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109" w:rsidRDefault="00E70A9E">
      <w:pPr>
        <w:pStyle w:val="afa"/>
        <w:ind w:left="8789"/>
        <w:outlineLvl w:val="0"/>
      </w:pPr>
      <w:r>
        <w:t xml:space="preserve">Приложение 1 </w:t>
      </w:r>
    </w:p>
    <w:p w:rsidR="00AF7109" w:rsidRDefault="00E70A9E">
      <w:pPr>
        <w:widowControl w:val="0"/>
        <w:spacing w:after="0" w:line="240" w:lineRule="auto"/>
        <w:ind w:left="4536" w:right="-143" w:firstLine="4253"/>
        <w:jc w:val="both"/>
      </w:pPr>
      <w:r>
        <w:t xml:space="preserve">к Закону Оренбургской области </w:t>
      </w:r>
    </w:p>
    <w:p w:rsidR="00AF7109" w:rsidRDefault="00E70A9E">
      <w:pPr>
        <w:widowControl w:val="0"/>
        <w:spacing w:after="0" w:line="240" w:lineRule="auto"/>
        <w:ind w:left="4536" w:right="-143" w:firstLine="4253"/>
        <w:jc w:val="both"/>
      </w:pPr>
      <w:r>
        <w:t>«Об областном бюджете на 2025 год и</w:t>
      </w:r>
    </w:p>
    <w:p w:rsidR="00AF7109" w:rsidRDefault="00E70A9E">
      <w:pPr>
        <w:widowControl w:val="0"/>
        <w:spacing w:after="0" w:line="240" w:lineRule="auto"/>
        <w:ind w:left="4536" w:right="-143" w:firstLine="4253"/>
        <w:jc w:val="both"/>
      </w:pPr>
      <w:r>
        <w:t>на плановый период 2026 и 2027 годов»</w:t>
      </w:r>
    </w:p>
    <w:p w:rsidR="00AF7109" w:rsidRDefault="00E70A9E">
      <w:pPr>
        <w:widowControl w:val="0"/>
        <w:spacing w:after="0" w:line="240" w:lineRule="auto"/>
        <w:ind w:left="4536" w:right="-143" w:firstLine="4253"/>
        <w:jc w:val="both"/>
      </w:pPr>
      <w:r>
        <w:t>от 18 декабря 2024 года</w:t>
      </w:r>
    </w:p>
    <w:p w:rsidR="00AF7109" w:rsidRDefault="00E70A9E">
      <w:pPr>
        <w:widowControl w:val="0"/>
        <w:spacing w:after="0" w:line="240" w:lineRule="auto"/>
        <w:ind w:left="4536" w:right="-143" w:firstLine="4253"/>
        <w:jc w:val="both"/>
      </w:pPr>
      <w:r>
        <w:t>№ 1366/584-VII-ОЗ</w:t>
      </w:r>
    </w:p>
    <w:p w:rsidR="00AF7109" w:rsidRDefault="00E70A9E">
      <w:pPr>
        <w:pStyle w:val="afa"/>
        <w:ind w:left="8789"/>
        <w:outlineLvl w:val="0"/>
      </w:pPr>
      <w:r>
        <w:t xml:space="preserve">(в редакции Закона Оренбургской </w:t>
      </w:r>
    </w:p>
    <w:p w:rsidR="00AF7109" w:rsidRDefault="00E70A9E">
      <w:pPr>
        <w:pStyle w:val="afa"/>
        <w:ind w:left="8789"/>
        <w:outlineLvl w:val="0"/>
      </w:pPr>
      <w:r>
        <w:t xml:space="preserve">области «О внесении изменений в </w:t>
      </w:r>
    </w:p>
    <w:p w:rsidR="00AF7109" w:rsidRDefault="00E70A9E">
      <w:pPr>
        <w:pStyle w:val="afa"/>
        <w:ind w:left="8789"/>
        <w:outlineLvl w:val="0"/>
      </w:pPr>
      <w:r>
        <w:t>Закон Оренбургской области</w:t>
      </w:r>
    </w:p>
    <w:p w:rsidR="00AF7109" w:rsidRDefault="00E70A9E">
      <w:pPr>
        <w:pStyle w:val="afa"/>
        <w:ind w:left="8789"/>
        <w:outlineLvl w:val="0"/>
      </w:pPr>
      <w:r>
        <w:t>«Об областном бюджете на 2025 год</w:t>
      </w:r>
    </w:p>
    <w:p w:rsidR="00AF7109" w:rsidRDefault="00E70A9E">
      <w:pPr>
        <w:pStyle w:val="afa"/>
        <w:ind w:left="8789"/>
        <w:outlineLvl w:val="0"/>
      </w:pPr>
      <w:r>
        <w:t>и на плановый период 2026 и 2027 годов»</w:t>
      </w:r>
    </w:p>
    <w:p w:rsidR="00AF7109" w:rsidRDefault="00E70A9E">
      <w:pPr>
        <w:spacing w:after="0" w:line="240" w:lineRule="auto"/>
        <w:rPr>
          <w:szCs w:val="28"/>
        </w:rPr>
      </w:pPr>
      <w:r>
        <w:rPr>
          <w:szCs w:val="28"/>
        </w:rPr>
        <w:t xml:space="preserve">                                                                                                                             от </w:t>
      </w:r>
    </w:p>
    <w:p w:rsidR="00AF7109" w:rsidRDefault="00E70A9E">
      <w:pPr>
        <w:pStyle w:val="afa"/>
        <w:outlineLvl w:val="0"/>
      </w:pPr>
      <w:r>
        <w:rPr>
          <w:szCs w:val="28"/>
        </w:rPr>
        <w:t xml:space="preserve">                                                                                                                                                  №</w:t>
      </w:r>
    </w:p>
    <w:p w:rsidR="00AF7109" w:rsidRDefault="00AF7109">
      <w:pPr>
        <w:pStyle w:val="afa"/>
        <w:jc w:val="center"/>
        <w:rPr>
          <w:szCs w:val="28"/>
        </w:rPr>
      </w:pPr>
    </w:p>
    <w:p w:rsidR="00AF7109" w:rsidRPr="00F06D32" w:rsidRDefault="00E70A9E">
      <w:pPr>
        <w:pStyle w:val="afa"/>
        <w:jc w:val="center"/>
        <w:rPr>
          <w:sz w:val="28"/>
          <w:szCs w:val="28"/>
        </w:rPr>
      </w:pPr>
      <w:r w:rsidRPr="00F06D32">
        <w:rPr>
          <w:sz w:val="28"/>
          <w:szCs w:val="28"/>
        </w:rPr>
        <w:t xml:space="preserve">Поступление доходов в областной бюджет по кодам видов доходов, подвидов доходов на 2025 год </w:t>
      </w:r>
    </w:p>
    <w:p w:rsidR="00AF7109" w:rsidRPr="00F06D32" w:rsidRDefault="00E70A9E">
      <w:pPr>
        <w:pStyle w:val="afa"/>
        <w:jc w:val="center"/>
        <w:rPr>
          <w:sz w:val="28"/>
          <w:szCs w:val="28"/>
        </w:rPr>
      </w:pPr>
      <w:r w:rsidRPr="00F06D32">
        <w:rPr>
          <w:sz w:val="28"/>
          <w:szCs w:val="28"/>
        </w:rPr>
        <w:t>и на плановый период 2026 и 2027 годов</w:t>
      </w:r>
    </w:p>
    <w:p w:rsidR="00AF7109" w:rsidRDefault="00AF7109">
      <w:pPr>
        <w:pStyle w:val="afa"/>
        <w:jc w:val="center"/>
        <w:rPr>
          <w:szCs w:val="28"/>
        </w:rPr>
      </w:pPr>
    </w:p>
    <w:p w:rsidR="00AF7109" w:rsidRDefault="00E70A9E">
      <w:pPr>
        <w:pStyle w:val="afa"/>
        <w:ind w:right="-708"/>
        <w:jc w:val="right"/>
      </w:pPr>
      <w:r>
        <w:t xml:space="preserve">        (тыс. рублей)</w:t>
      </w:r>
    </w:p>
    <w:tbl>
      <w:tblPr>
        <w:tblW w:w="5214" w:type="pct"/>
        <w:tblInd w:w="-8" w:type="dxa"/>
        <w:tblLook w:val="00A0" w:firstRow="1" w:lastRow="0" w:firstColumn="1" w:lastColumn="0" w:noHBand="0" w:noVBand="0"/>
      </w:tblPr>
      <w:tblGrid>
        <w:gridCol w:w="3093"/>
        <w:gridCol w:w="6377"/>
        <w:gridCol w:w="28"/>
        <w:gridCol w:w="1959"/>
        <w:gridCol w:w="2011"/>
        <w:gridCol w:w="1980"/>
      </w:tblGrid>
      <w:tr w:rsidR="00AF7109">
        <w:trPr>
          <w:cantSplit/>
          <w:trHeight w:val="20"/>
          <w:tblHeader/>
        </w:trPr>
        <w:tc>
          <w:tcPr>
            <w:tcW w:w="998"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line="240" w:lineRule="auto"/>
              <w:jc w:val="center"/>
              <w:rPr>
                <w:rFonts w:eastAsia="Times New Roman"/>
                <w:szCs w:val="28"/>
              </w:rPr>
            </w:pPr>
            <w:r>
              <w:rPr>
                <w:rFonts w:eastAsia="Times New Roman"/>
                <w:szCs w:val="28"/>
              </w:rPr>
              <w:t>Код бюджетной</w:t>
            </w:r>
          </w:p>
          <w:p w:rsidR="00AF7109" w:rsidRDefault="00E70A9E">
            <w:pPr>
              <w:spacing w:after="0" w:line="240" w:lineRule="auto"/>
              <w:jc w:val="center"/>
              <w:rPr>
                <w:rFonts w:eastAsia="Times New Roman"/>
                <w:szCs w:val="28"/>
              </w:rPr>
            </w:pPr>
            <w:r>
              <w:rPr>
                <w:rFonts w:eastAsia="Times New Roman"/>
                <w:szCs w:val="28"/>
              </w:rPr>
              <w:t>классификации</w:t>
            </w:r>
          </w:p>
          <w:p w:rsidR="00AF7109" w:rsidRDefault="00E70A9E">
            <w:pPr>
              <w:spacing w:after="0" w:line="240" w:lineRule="auto"/>
              <w:jc w:val="center"/>
              <w:rPr>
                <w:rFonts w:eastAsia="Times New Roman"/>
                <w:szCs w:val="28"/>
              </w:rPr>
            </w:pPr>
            <w:r>
              <w:rPr>
                <w:rFonts w:eastAsia="Times New Roman"/>
                <w:szCs w:val="28"/>
              </w:rPr>
              <w:t>Российской Федерации</w:t>
            </w:r>
          </w:p>
        </w:tc>
        <w:tc>
          <w:tcPr>
            <w:tcW w:w="2064"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line="240" w:lineRule="auto"/>
              <w:jc w:val="center"/>
              <w:rPr>
                <w:szCs w:val="28"/>
              </w:rPr>
            </w:pPr>
            <w:r>
              <w:rPr>
                <w:rFonts w:eastAsia="Times New Roman"/>
                <w:szCs w:val="28"/>
              </w:rPr>
              <w:t>Наименование</w:t>
            </w:r>
          </w:p>
        </w:tc>
        <w:tc>
          <w:tcPr>
            <w:tcW w:w="643" w:type="pct"/>
            <w:gridSpan w:val="2"/>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line="240" w:lineRule="auto"/>
              <w:jc w:val="center"/>
              <w:rPr>
                <w:szCs w:val="28"/>
              </w:rPr>
            </w:pPr>
            <w:r>
              <w:rPr>
                <w:szCs w:val="28"/>
              </w:rPr>
              <w:t>2025 год</w:t>
            </w:r>
          </w:p>
        </w:tc>
        <w:tc>
          <w:tcPr>
            <w:tcW w:w="65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line="240" w:lineRule="auto"/>
              <w:jc w:val="center"/>
              <w:rPr>
                <w:szCs w:val="28"/>
              </w:rPr>
            </w:pPr>
            <w:r>
              <w:rPr>
                <w:szCs w:val="28"/>
              </w:rPr>
              <w:t>2026 год</w:t>
            </w:r>
          </w:p>
        </w:tc>
        <w:tc>
          <w:tcPr>
            <w:tcW w:w="64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line="240" w:lineRule="auto"/>
              <w:jc w:val="center"/>
              <w:rPr>
                <w:szCs w:val="28"/>
              </w:rPr>
            </w:pPr>
            <w:r>
              <w:rPr>
                <w:szCs w:val="28"/>
              </w:rPr>
              <w:t>2027 год</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center"/>
              <w:rPr>
                <w:b/>
                <w:bCs/>
                <w:color w:val="000000"/>
                <w:szCs w:val="28"/>
              </w:rPr>
            </w:pPr>
            <w:r>
              <w:rPr>
                <w:b/>
                <w:bCs/>
                <w:color w:val="000000"/>
                <w:szCs w:val="28"/>
              </w:rPr>
              <w:t>1 00 00000 00 0000 000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rPr>
                <w:b/>
                <w:bCs/>
                <w:color w:val="000000"/>
                <w:szCs w:val="28"/>
              </w:rPr>
            </w:pPr>
            <w:r>
              <w:rPr>
                <w:b/>
                <w:bCs/>
                <w:color w:val="000000"/>
                <w:szCs w:val="28"/>
              </w:rPr>
              <w:t>НАЛОГОВЫЕ И НЕНАЛОГОВЫ</w:t>
            </w:r>
            <w:bookmarkStart w:id="0" w:name="_GoBack"/>
            <w:bookmarkEnd w:id="0"/>
            <w:r>
              <w:rPr>
                <w:b/>
                <w:bCs/>
                <w:color w:val="000000"/>
                <w:szCs w:val="28"/>
              </w:rPr>
              <w:t>Е ДОХОДЫ</w:t>
            </w:r>
          </w:p>
        </w:tc>
        <w:tc>
          <w:tcPr>
            <w:tcW w:w="634"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right"/>
              <w:rPr>
                <w:b/>
                <w:bCs/>
                <w:color w:val="000000"/>
                <w:szCs w:val="28"/>
              </w:rPr>
            </w:pPr>
            <w:r>
              <w:rPr>
                <w:b/>
                <w:bCs/>
                <w:color w:val="000000"/>
                <w:szCs w:val="28"/>
              </w:rPr>
              <w:t>105 906 972,0</w:t>
            </w:r>
          </w:p>
        </w:tc>
        <w:tc>
          <w:tcPr>
            <w:tcW w:w="65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right"/>
              <w:rPr>
                <w:b/>
                <w:bCs/>
                <w:color w:val="000000"/>
                <w:szCs w:val="28"/>
              </w:rPr>
            </w:pPr>
            <w:r>
              <w:rPr>
                <w:b/>
                <w:bCs/>
                <w:color w:val="000000"/>
                <w:szCs w:val="28"/>
              </w:rPr>
              <w:t>125 982 651,0</w:t>
            </w:r>
          </w:p>
        </w:tc>
        <w:tc>
          <w:tcPr>
            <w:tcW w:w="64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right"/>
              <w:rPr>
                <w:b/>
                <w:bCs/>
                <w:color w:val="000000"/>
                <w:szCs w:val="28"/>
              </w:rPr>
            </w:pPr>
            <w:r>
              <w:rPr>
                <w:b/>
                <w:bCs/>
                <w:color w:val="000000"/>
                <w:szCs w:val="28"/>
              </w:rPr>
              <w:t>127 681 858,0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center"/>
              <w:rPr>
                <w:b/>
                <w:bCs/>
                <w:color w:val="000000"/>
                <w:szCs w:val="28"/>
              </w:rPr>
            </w:pPr>
            <w:r>
              <w:rPr>
                <w:b/>
                <w:bCs/>
                <w:color w:val="000000"/>
                <w:szCs w:val="28"/>
              </w:rPr>
              <w:t>1 01 00000 00 0000 000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rPr>
                <w:b/>
                <w:bCs/>
                <w:color w:val="000000"/>
                <w:szCs w:val="28"/>
              </w:rPr>
            </w:pPr>
            <w:r>
              <w:rPr>
                <w:b/>
                <w:bCs/>
                <w:color w:val="000000"/>
                <w:szCs w:val="28"/>
              </w:rPr>
              <w:t>НАЛОГИ НА ПРИБЫЛЬ, ДОХОДЫ</w:t>
            </w:r>
          </w:p>
        </w:tc>
        <w:tc>
          <w:tcPr>
            <w:tcW w:w="634"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right"/>
              <w:rPr>
                <w:b/>
                <w:bCs/>
                <w:color w:val="000000"/>
                <w:szCs w:val="28"/>
              </w:rPr>
            </w:pPr>
            <w:r>
              <w:rPr>
                <w:b/>
                <w:bCs/>
                <w:color w:val="000000"/>
                <w:szCs w:val="28"/>
              </w:rPr>
              <w:t>64 901 559,0</w:t>
            </w:r>
          </w:p>
        </w:tc>
        <w:tc>
          <w:tcPr>
            <w:tcW w:w="65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right"/>
              <w:rPr>
                <w:b/>
                <w:bCs/>
                <w:color w:val="000000"/>
                <w:szCs w:val="28"/>
              </w:rPr>
            </w:pPr>
            <w:r>
              <w:rPr>
                <w:b/>
                <w:bCs/>
                <w:color w:val="000000"/>
                <w:szCs w:val="28"/>
              </w:rPr>
              <w:t>85 637 476,0</w:t>
            </w:r>
          </w:p>
        </w:tc>
        <w:tc>
          <w:tcPr>
            <w:tcW w:w="64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right"/>
              <w:rPr>
                <w:b/>
                <w:bCs/>
                <w:color w:val="000000"/>
                <w:szCs w:val="28"/>
              </w:rPr>
            </w:pPr>
            <w:r>
              <w:rPr>
                <w:b/>
                <w:bCs/>
                <w:color w:val="000000"/>
                <w:szCs w:val="28"/>
              </w:rPr>
              <w:t>88 562 007,0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center"/>
              <w:rPr>
                <w:b/>
                <w:bCs/>
                <w:color w:val="000000"/>
                <w:szCs w:val="28"/>
              </w:rPr>
            </w:pPr>
            <w:r>
              <w:rPr>
                <w:b/>
                <w:bCs/>
                <w:color w:val="000000"/>
                <w:szCs w:val="28"/>
              </w:rPr>
              <w:t>1 01 01000 00 0000 110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rPr>
                <w:b/>
                <w:bCs/>
                <w:color w:val="000000"/>
                <w:szCs w:val="28"/>
              </w:rPr>
            </w:pPr>
            <w:r>
              <w:rPr>
                <w:b/>
                <w:bCs/>
                <w:color w:val="000000"/>
                <w:szCs w:val="28"/>
              </w:rPr>
              <w:t>Налог на прибыль организаций</w:t>
            </w:r>
          </w:p>
        </w:tc>
        <w:tc>
          <w:tcPr>
            <w:tcW w:w="634"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right"/>
              <w:rPr>
                <w:b/>
                <w:bCs/>
                <w:color w:val="000000"/>
                <w:szCs w:val="28"/>
              </w:rPr>
            </w:pPr>
            <w:r>
              <w:rPr>
                <w:b/>
                <w:bCs/>
                <w:color w:val="000000"/>
                <w:szCs w:val="28"/>
              </w:rPr>
              <w:t>24 406 234,0</w:t>
            </w:r>
          </w:p>
        </w:tc>
        <w:tc>
          <w:tcPr>
            <w:tcW w:w="65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right"/>
              <w:rPr>
                <w:b/>
                <w:bCs/>
                <w:color w:val="000000"/>
                <w:szCs w:val="28"/>
              </w:rPr>
            </w:pPr>
            <w:r>
              <w:rPr>
                <w:b/>
                <w:bCs/>
                <w:color w:val="000000"/>
                <w:szCs w:val="28"/>
              </w:rPr>
              <w:t>44 809 816,0</w:t>
            </w:r>
          </w:p>
        </w:tc>
        <w:tc>
          <w:tcPr>
            <w:tcW w:w="641" w:type="pct"/>
            <w:tcBorders>
              <w:top w:val="single" w:sz="4" w:space="0" w:color="000000"/>
              <w:left w:val="single" w:sz="4" w:space="0" w:color="000000"/>
              <w:bottom w:val="single" w:sz="4" w:space="0" w:color="000000"/>
              <w:right w:val="single" w:sz="4" w:space="0" w:color="000000"/>
            </w:tcBorders>
            <w:vAlign w:val="center"/>
          </w:tcPr>
          <w:p w:rsidR="00AF7109" w:rsidRDefault="00E70A9E">
            <w:pPr>
              <w:spacing w:after="0"/>
              <w:jc w:val="right"/>
              <w:rPr>
                <w:b/>
                <w:bCs/>
                <w:color w:val="000000"/>
                <w:szCs w:val="28"/>
              </w:rPr>
            </w:pPr>
            <w:r>
              <w:rPr>
                <w:b/>
                <w:bCs/>
                <w:color w:val="000000"/>
                <w:szCs w:val="28"/>
              </w:rPr>
              <w:t>44 978 843,0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1 01 01010 00 0000 110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прибыль организаций, зачисляемый в бюджеты бюджетной системы Российской Федерации по соответствующим ставкам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21 103 956,0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40 014 239,0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39 958 034,0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1 01 01012 02 0000 110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21 113 329,0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40 014 239,0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39 958 034,0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1 01 01014 02 0000 110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-9 373,0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1 01 01110 01 0000 110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4 079,0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5 353,0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5 444,0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1 01 01112 02 0000 110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4 079,0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5 353,0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5 444,0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1 01 01120 01 0000 110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2 196 140,0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1 01 01130 01 0000 110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1 102 059,0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4 790 224,0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5 015 365,0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1 01 02000 01 0000 110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Налог на доходы физических лиц</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40 495 325,0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40 827 660,0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43 583 164,0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1 01 02010 01 0000 110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31 850 049,0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34 967 756,0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37 406 719,0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1 01 02020 01 0000 110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96 449,0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38 484,0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40 023,0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1 01 02021 01 0000 110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29 874,0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46 058,0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47 901,0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1 01 02022 01 0000 110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49 237,0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75 400,0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78 416,0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1 01 02023 01 0000 110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36 190,0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1 01 02024 01 0000 110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70 036,0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1 01 02030 01 0000 110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537 512,0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415 263,0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433 120,0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1 01 02040 01 0000 110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512 581,0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182 203,0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190 044,0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1 01 02050 01 0000 110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996,0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1 061,0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1 01 02080 01 0000 110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861 590,0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1 839 618,0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1 959 194,0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1 01 02101 01 0000 110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3 723,0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3 965,0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1 01 02130 01 0000 110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291 100,0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91 412,0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95 251,0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1 01 02140 01 0000 110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1 543 271,0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1 483 567,0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1 539 012,0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1 01 02150 01 0000 110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326 450,0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878 318,0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935 408,0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1 01 02160 01 0000 110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122 645,0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222 959,0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237 451,0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1 01 02170 01 0000 110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95 026,0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394 287,0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419 916,0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1 01 02180 01 0000 110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42 048,0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187 616,0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195 683,0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1 01 02210 01 0000 110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4 022 402,0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1 01 02230 01 0000 110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8 847,0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1 03 00000 00 0000 000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НАЛОГИ НА ТОВАРЫ (РАБОТЫ, УСЛУГИ), РЕАЛИЗУЕМЫЕ НА ТЕРРИТОРИИ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15 476 783,0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16 321 527,0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15 173 036,0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1 03 02000 01 0000 110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Акцизы по подакцизным товарам (продукции), производимым на территории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15 476 783,0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16 321 527,0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15 173 036,0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1 03 02010 01 0000 110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Акцизы на этиловый спирт из пищевого или непищевого сырья, в том числе денатурированный этиловый спирт, спирт-сырец, винный спирт, виноградный спирт, дистилляты винный, виноградный, плодовый, коньячный, кальвадосный, висковый, производимый на территории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93 306,0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95 943,0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99 808,0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1 03 02011 01 0000 110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93 306,0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95 943,0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99 808,0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1 03 02100 01 0000 110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Акцизы на пиво, напитки, изготавливаемые на основе пива, производимые на территории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510 792,0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447 959,0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487 806,0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1 03 02120 01 0000 110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Акцизы на сидр, пуаре, медовуху, производимые на территории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19 469,0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22 402,0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25 192,0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1 03 02140 01 0000 110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2 193 817,0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2 597 374,0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2 742 573,0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1 03 02142 01 0000 110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1 558 831,0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1 806 686,0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1 907 683,0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1 03 02143 01 0000 110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634 986,0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790 688,0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834 890,0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1 03 02190 01 0000 110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3 763,0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4 180,0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4 413,0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1 03 02210 01 0000 110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1 03 02220 01 0000 110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1 941,0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2 068,0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2 183,0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1 03 02230 01 0000 110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6 516 777,0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6 710 824,0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5 994 570,0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1 03 02231 01 0000 110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4 333 638,0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4 528 001,0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5 994 570,0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1 03 02232 01 0000 110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2 183 139,0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2 182 823,0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1 03 02240 01 0000 110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29 364,0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31 119,0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27 779,0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1 03 02241 01 0000 110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19 527,0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20 997,0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27 779,0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1 03 02242 01 0000 110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9 837,0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10 122,0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1 03 02250 01 0000 110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6 581 316,0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6 743 965,0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6 019 276,0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1 03 02251 01 0000 110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4 376 556,0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4 550 362,0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6 019 276,0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1 03 02252 01 0000 110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2 204 760,0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2 193 603,0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1 03 02260 01 0000 110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-667 486,0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-667 526,0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-574 065,0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1 03 02261 01 0000 110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-443 876,0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-450 401,0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-574 065,0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1 03 02262 01 0000 110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-223 610,0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-217 125,0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1 03 02440 01 0000 110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193 590,0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333 076,0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343 349,0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1 05 00000 00 0000 000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НАЛОГИ НА СОВОКУПНЫЙ ДОХОД</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593 878,0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430 083,0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463 836,0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1 05 06000 01 0000 110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профессиональный доход</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593 878,0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430 083,0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463 836,0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1 06 00000 00 0000 000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НАЛОГИ НА ИМУЩЕСТВО</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16 232 596,0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16 956 127,0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17 466 820,0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1 06 02000 02 0000 110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Налог на имущество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14 659 588,0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15 331 032,0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15 801 370,0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1 06 02010 02 0000 110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имущество организаций по имуществу, не входящему в Единую систему газоснабжения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12 655 754,0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12 964 521,0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13 434 859,0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1 06 02020 02 0000 110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имущество организаций по имуществу, входящему в Единую систему газоснабжения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2 003 834,0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2 366 511,0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2 366 511,0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1 06 04000 02 0000 110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Транспортный налог</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1 573 008,0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1 625 095,0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1 665 450,0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1 06 04011 02 0000 110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Транспортный налог с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470 910,0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492 449,0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505 127,0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1 06 04012 02 0000 110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Транспортный налог с физических лиц</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1 102 098,0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1 132 646,0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1 160 323,0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1 07 00000 00 0000 000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НАЛОГИ, СБОРЫ И РЕГУЛЯРНЫЕ ПЛАТЕЖИ ЗА ПОЛЬЗОВАНИЕ ПРИРОДНЫМИ РЕСУРСАМИ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1 629 952,0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1 931 406,0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1 951 931,0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1 07 01000 01 0000 110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Налог на добычу полезных ископаемых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1 629 952,0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1 931 406,0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1 951 931,0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1 07 01020 01 0000 110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добычу общераспространенных полезных ископаемых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234 392,0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241 852,0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242 672,0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1 07 01030 01 0000 110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98 592,0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28 257,0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27 891,0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1 07 01080 01 0000 110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1 296 968,0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1 661 297,0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1 681 368,0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1 08 00000 00 0000 000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ГОСУДАРСТВЕННАЯ ПОШЛИНА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242 259,0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225 106,0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222 467,0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1 08 05000 01 0000 110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1 08 06000 01 0000 110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13 976,0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15 073,0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13 869,0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1 08 07000 01 0000 110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Государственная пошлина за государственную регистрацию, а также за совершение прочих юридически значимых действий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228 266,0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210 016,0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208 581,0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1 08 07020 01 0000 110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130 585,0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111 007,0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111 010,0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1 08 07080 01 0000 110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15 062,0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15 086,0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15 156,0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1 08 07082 01 0000 110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15 062,0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15 086,0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15 156,0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1 08 07100 01 0000 110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выдачу и обмен паспорта гражданина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10 036,0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10 256,0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10 014,0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1 08 07110 01 0000 110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1 08 07130 01 0000 110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1 08 07140 01 0000 110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37 108,0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44 947,0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44 947,0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1 08 07141 01 0000 110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7 660,0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7 660,0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7 660,0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1 08 07142 01 0000 110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29 448,0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37 287,0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37 287,0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1 08 07200 01 0000 110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Прочие государственные пошлины за государственную регистрацию, а также за совершение прочих юридически значимых действий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1 08 07300 01 0000 110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1 08 07340 01 0000 110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выдачу свидетельства о государственной аккредитации региональной спортивной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1 08 07380 01 0000 110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1 08 07390 01 0000 110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750,0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750,0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1 08 07400 01 0000 110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1 08 07510 01 0000 110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464,0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232,0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232,0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1 08 07550 01 0000 110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государственный кадастровый учет</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8 700,0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7 322,0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7 267,0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1 08 07560 01 0000 110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осуществляемые одновременно государственный кадастровый учет и государственную регистрацию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17 372,0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13 673,0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12 453,0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1 08 07570 01 0000 110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Государственная пошлина за ускоренную процедуру государственного кадастрового учета и (или) государственной регистрации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7 306,0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5 860,0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5 869,0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1 11 00000 00 0000 000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ДОХОДЫ ОТ ИСПОЛЬЗОВАНИЯ ИМУЩЕСТВА, НАХОДЯЩЕГОСЯ В ГОСУДАРСТВЕННОЙ И МУНИЦИПАЛЬНОЙ СОБСТВЕННОСТИ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3 716 578,0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1 690 833,0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1 692 330,0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1 11 01000 00 0000 120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134 448,0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18 566,0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19 583,0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1 11 01020 02 0000 120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134 448,0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18 566,0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19 583,0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1 11 02000 00 0000 120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Доходы от размещения средств бюджетов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3 555 405,0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1 644 910,0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1 644 910,0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Cs/>
                <w:color w:val="000000"/>
                <w:szCs w:val="28"/>
              </w:rPr>
            </w:pPr>
            <w:r>
              <w:rPr>
                <w:bCs/>
                <w:color w:val="000000"/>
                <w:szCs w:val="28"/>
              </w:rPr>
              <w:t>1 11 02100 00 0000 120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Cs/>
                <w:color w:val="000000"/>
                <w:szCs w:val="28"/>
              </w:rPr>
            </w:pPr>
            <w:r>
              <w:rPr>
                <w:bCs/>
                <w:color w:val="000000"/>
                <w:szCs w:val="28"/>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3 555 405,0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1 644 910,0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1 644 910,0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1 11 02102 02 0000 120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3 555 405,0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1 644 910,0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1 644 910,0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1 11 03000 00 0000 120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Проценты, полученные от предоставления бюджетных кредитов внутри страны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796,0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617,0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334,0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1 11 03020 02 0000 120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796,0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617,0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334,0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1 11 03020 02 2600 120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Проценты по бюджетным кредитам, предоставленным для покрытия временных кассовых разрывов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1 11 03020 02 2603 120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Проценты по бюджетным кредитам, предоставленным для покрытия временных кассовых разрывов, возникающих при исполнении бюджетов муниципальных районов (городских округов)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1 11 03020 02 2900 120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Проценты по бюджетным кредитам, предоставленным для погашения долговых обязательств муниципального образования в виде обязательств по кредитам, полученным муниципальным образованием по кредитам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572,0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351,0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1 11 03020 02 5000 120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Проценты по бюджетным кредитам, предоставленным для частичного покрытия дефицитов бюджетов муниципальных районов (городских округов)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241,0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1 11 03020 02 5005 120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Проценты по бюджетным кредитам, предоставленным для частичного покрытия дефицитов бюджетов муниципальных районов (городских округов), возврат которых осуществляется муниципальными районами (городскими округами)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199,0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241,0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225,0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lastRenderedPageBreak/>
              <w:t>1 11 05000 00 0000 120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22 409,0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23 220,0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23 983,0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1 11 05020 00 0000 120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20 307,0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21 119,0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21 964,0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1 11 05022 02 0000 120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20 307,0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21 119,0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21 964,0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1 11 05030 00 0000 120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1 925,0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1 925,0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1 925,0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1 11 05032 02 0000 120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1 925,0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1 925,0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1 925,0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1 11 05070 00 0000 120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сдачи в аренду имущества, составляющего государственную (муниципальную) казну (за исключением земельных участков)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1 11 05072 02 0000 120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сдачи в аренду имущества, составляющего казну субъекта Российской Федерации (за исключением земельных участков)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1 11 05100 02 0000 120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1 11 05300 00 0000 120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1 11 05320 00 0000 120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1 11 05322 02 0000 120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1 11 09000 00 0000 120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3 515,0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3 515,0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3 515,0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1 11 09030 00 0000 120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эксплуатации и использования имущества автомобильных дорог, находящихся в государственной и муниципальной собственности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3 515,0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3 515,0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3 515,0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1 11 09032 02 0000 120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эксплуатации и использования имущества автомобильных дорог, находящихся в собственности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3 515,0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3 515,0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3 515,0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1 12 00000 00 0000 000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ПЛАТЕЖИ ПРИ ПОЛЬЗОВАНИИ ПРИРОДНЫМИ РЕСУРСАМИ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158 386,0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157 257,0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160 067,0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lastRenderedPageBreak/>
              <w:t>1 12 01000 01 0000 120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Плата за негативное воздействие на окружающую среду</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130 356,0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130 356,0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130 356,0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1 12 01010 01 0000 120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за выбросы загрязняющих веществ в атмосферный воздух стационарными объектами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31 198,0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31 198,0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31 198,0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1 12 01030 01 0000 120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за сбросы загрязняющих веществ в водные объекты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4 587,0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4 587,0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4 587,0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1 12 01040 01 0000 120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за размещение отходов производства и потребления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15 954,0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15 954,0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15 954,0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1 12 01041 01 0000 120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Плата за размещение отходов производства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10 696,0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10 696,0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10 696,0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1 12 01042 01 0000 120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Плата за размещение твердых коммунальных отходов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5 258,0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5 258,0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5 258,0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1 12 01070 01 0000 120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78 617,0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78 617,0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78 617,0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1 12 02000 00 0000 120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Платежи при пользовании недрами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26 389,0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25 212,0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27 977,0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1 12 02010 01 0000 120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4 766,0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3 661,0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6 444,0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1 12 02012 01 0000 120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4 766,0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3 661,0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6 444,0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1 12 02030 01 0000 120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Регулярные платежи за пользование недрами при пользовании недрами на территории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20 852,0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20 852,0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20 852,0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1 12 02050 01 0000 120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695,0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625,0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585,0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1 12 02052 01 0000 120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695,0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625,0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585,0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Cs/>
                <w:color w:val="000000"/>
                <w:szCs w:val="28"/>
              </w:rPr>
            </w:pPr>
            <w:r>
              <w:rPr>
                <w:bCs/>
                <w:color w:val="000000"/>
                <w:szCs w:val="28"/>
              </w:rPr>
              <w:t>1 12 02100 00 0000 120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Cs/>
                <w:color w:val="000000"/>
                <w:szCs w:val="28"/>
              </w:rPr>
            </w:pPr>
            <w:r>
              <w:rPr>
                <w:bCs/>
                <w:color w:val="000000"/>
                <w:szCs w:val="28"/>
              </w:rPr>
              <w:t>Сборы за участие в конкурсе (аукционе) на право пользования участками недр</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76,0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74,0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96,0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1 12 02102 02 0000 120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Сборы за участие в конкурсе (аукционе) на право пользования участками недр местного значения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76,0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74,0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1 12 04000 00 0000 120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Плата за использование лесов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1 641,0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1 689,0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1 734,0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1 12 04010 00 0000 120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за использование лесов, расположенных на землях лесного фонда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1 641,0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1 689,0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1 734,0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1 12 04014 02 0000 120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1 401,0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1 446,0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1 430,0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1 12 04015 02 0000 120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240,0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243,0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304,0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1 13 00000 00 0000 000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ДОХОДЫ ОТ ОКАЗАНИЯ ПЛАТНЫХ УСЛУГ И КОМПЕНСАЦИИ ЗАТРАТ ГОСУДАРСТВА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117 934,0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117 802,0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117 822,0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1 13 01000 00 0000 130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Доходы от оказания платных услуг (работ)</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5 175,0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5 178,0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5 181,0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1 13 01020 01 0000 130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1 13 01031 01 0000 130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за предоставление сведений из Единого государственного реестра недвижимости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4 553,0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4 553,0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4 553,0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1 13 01070 00 0000 130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оказания информационных услуг</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455,0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455,0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455,0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1 13 01072 02 0000 130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455,0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455,0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455,0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1 13 01190 01 0000 130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Плата за предоставление информации из реестра дисквалифицированных лиц</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Cs/>
                <w:color w:val="000000"/>
                <w:szCs w:val="28"/>
              </w:rPr>
            </w:pPr>
            <w:r>
              <w:rPr>
                <w:bCs/>
                <w:color w:val="000000"/>
                <w:szCs w:val="28"/>
              </w:rPr>
              <w:t>1 13 01400 01 0000 130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Cs/>
                <w:color w:val="000000"/>
                <w:szCs w:val="28"/>
              </w:rPr>
            </w:pPr>
            <w:r>
              <w:rPr>
                <w:bCs/>
                <w:color w:val="000000"/>
                <w:szCs w:val="28"/>
              </w:rPr>
              <w:t>Плата за предоставление сведений, документов, содержащихся в государственных реестрах (регистрах)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87,0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91,0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95,0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1 13 01410 01 0000 130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1 13 01990 00 0000 130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Прочие доходы от оказания платных услуг (работ)</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1 13 01991 01 0000 130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Прочие доходы от оказания платных услуг (работ) получателями средств федерального бюджета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1 13 01992 02 0000 130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Прочие доходы от оказания платных услуг (работ) получателями средств бюджетов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1 13 02000 00 0000 130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Доходы от компенсации затрат государства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112 759,0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112 624,0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112 641,0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1 13 02040 01 0000 130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1 13 02060 00 0000 130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поступающие в порядке возмещения расходов, понесенных в связи с эксплуатацией имущества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5 166,0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5 166,0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5 166,0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1 13 02062 02 0000 130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5 166,0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5 166,0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5 166,0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1 13 02990 00 0000 130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Прочие доходы от компенсации затрат государства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107 591,0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107 456,0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107 473,0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1 13 02992 02 0000 130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Прочие доходы от компенсации затрат бюджетов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107 591,0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107 456,0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107 473,0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1 14 00000 00 0000 000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ДОХОДЫ ОТ ПРОДАЖИ МАТЕРИАЛЬНЫХ И НЕМАТЕРИАЛЬНЫХ АКТИВОВ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17 667,0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21 559,0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14 775,0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lastRenderedPageBreak/>
              <w:t>1 14 02000 00 0000 000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17 667,0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21 559,0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14 775,0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1 14 02020 02 0000 410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11 680,0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15 572,0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9 198,0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1 14 02022 02 0000 410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1 063,0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1 418,0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827,0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1 14 02028 02 0000 410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10 617,0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14 154,0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8 371,0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1 14 02020 02 0000 440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5 987,0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5 987,0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5 577,0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1 14 02022 02 0000 440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5 987,0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5 987,0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5 577,0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1 15 00000 00 0000 000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АДМИНИСТРАТИВНЫЕ ПЛАТЕЖИ И СБОРЫ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lastRenderedPageBreak/>
              <w:t>1 15 07000 01 0000 140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1 15 07020 01 0000 140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1 16 00000 00 0000 000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ШТРАФЫ, САНКЦИИ, ВОЗМЕЩЕНИЕ УЩЕРБА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2 819 151,0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2 493 246,0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1 856 538,0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1 16 01000 01 0000 140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Административные штрафы, установленные Кодексом Российской Федерации об административных правонарушениях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2 201 292,0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2 064 105,0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1 413 483,0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1 16 01050 01 0000 140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1 745,0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1 745,0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1 745,0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1 16 01053 01 0000 140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1 745,0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1 745,0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1 745,0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1 16 01060 01 0000 140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5 377,0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5 377,0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5 377,0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1 16 01063 01 0000 140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5 377,0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5 377,0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5 377,0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1 16 01070 01 0000 140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5 994,0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6 293,0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6 293,0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1 16 01072 01 0000 140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1 365,0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1 664,0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1 664,0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1 16 01073 01 0000 140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4 629,0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4 629,0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4 629,0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1 16 01080 01 0000 140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2 920,0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4 195,0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4 202,0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1 16 01082 01 0000 140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2 681,0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3 956,0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3 963,0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1 16 01083 01 0000 140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239,0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239,0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239,0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1 16 01090 01 0000 140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1 214,0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1 214,0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1 214,0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1 16 01092 01 0000 140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1 171,0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1 171,0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1 171,0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1 16 01093 01 0000 140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Cs/>
                <w:color w:val="000000"/>
                <w:szCs w:val="28"/>
              </w:rPr>
            </w:pPr>
            <w:r>
              <w:rPr>
                <w:bCs/>
                <w:color w:val="000000"/>
                <w:szCs w:val="28"/>
              </w:rPr>
              <w:lastRenderedPageBreak/>
              <w:t>1 16 01100 01 0000 140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Cs/>
                <w:color w:val="000000"/>
                <w:szCs w:val="28"/>
              </w:rPr>
            </w:pPr>
            <w:r>
              <w:rPr>
                <w:bCs/>
                <w:color w:val="000000"/>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23,0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23,0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23,0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1 16 01103 01 0000 140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1 16 01110 01 0000 140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1 16 01113 01 0000 140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133,0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133,0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133,0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1 16 01120 01 0000 140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2 140 571,0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2 001 613,0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1 350 984,0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1 16 01121 01 0000 140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1 969 135,0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1 830 177,0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1 179 548,0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1 16 01122 01 0000 140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1 16 01123 01 0000 140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171 427,0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171 427,0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171 427,0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1 16 01130 01 0000 140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1 16 01132 01 0000 140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1 16 01133 01 0000 140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314,0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314,0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314,0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1 16 01140 01 0000 140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5 559,0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5 559,0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5 559,0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1 16 01142 01 0000 140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2 954,0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2 954,0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2 954,0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1 16 01143 01 0000 140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2 605,0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2 605,0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2 605,0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1 16 01150 01 0000 140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1 131,0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1 131,0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1 131,0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1 16 01152 01 0000 140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1 16 01153 01 0000 140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955,0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955,0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955,0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1 16 01156 01 0000 140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146,0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146,0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146,0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1 16 01160 01 0000 140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1 16 01163 01 0000 140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1 16 01170 01 0000 140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329,0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329,0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329,0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1 16 01173 01 0000 140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329,0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329,0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329,0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1 16 01180 01 0000 140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1 16 01183 01 0000 140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91,0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1 16 01190 01 0000 140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14 878,0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14 878,0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14 878,0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1 16 01192 01 0000 140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1 123,0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1 123,0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1 123,0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1 16 01193 01 0000 140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13 755,0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13 755,0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13 755,0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Cs/>
                <w:color w:val="000000"/>
                <w:szCs w:val="28"/>
              </w:rPr>
            </w:pPr>
            <w:r>
              <w:rPr>
                <w:bCs/>
                <w:color w:val="000000"/>
                <w:szCs w:val="28"/>
              </w:rPr>
              <w:t>1 16 01200 01 0000 140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Cs/>
                <w:color w:val="000000"/>
                <w:szCs w:val="28"/>
              </w:rPr>
            </w:pPr>
            <w:r>
              <w:rPr>
                <w:bCs/>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20 906,0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21 103,0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color w:val="000000"/>
                <w:szCs w:val="28"/>
              </w:rPr>
            </w:pPr>
            <w:r>
              <w:rPr>
                <w:bCs/>
                <w:color w:val="000000"/>
                <w:szCs w:val="28"/>
              </w:rPr>
              <w:t>21 103,0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1 16 01202 01 0000 140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184,0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184,0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184,0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1 16 01203 01 0000 140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20 721,0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20 918,0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20 918,0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1 16 01205 01 0000 140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pPr>
            <w:r>
              <w:rPr>
                <w:color w:val="000000"/>
                <w:szCs w:val="28"/>
              </w:rPr>
              <w:t>1 16 01240 01 0000 140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1 16 01242 01 0000 140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color w:val="000000"/>
                <w:szCs w:val="28"/>
              </w:rPr>
            </w:pPr>
            <w:r>
              <w:rPr>
                <w:b/>
                <w:color w:val="000000"/>
                <w:szCs w:val="28"/>
              </w:rPr>
              <w:t>1 16 01330 00 0000 140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color w:val="000000"/>
                <w:szCs w:val="28"/>
              </w:rPr>
            </w:pPr>
            <w:r>
              <w:rPr>
                <w:b/>
                <w:color w:val="000000"/>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color w:val="000000"/>
                <w:szCs w:val="28"/>
              </w:rPr>
            </w:pPr>
            <w:r>
              <w:rPr>
                <w:b/>
                <w:color w:val="000000"/>
                <w:szCs w:val="28"/>
              </w:rPr>
              <w:t>4 991,0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color w:val="000000"/>
                <w:szCs w:val="28"/>
              </w:rPr>
            </w:pPr>
            <w:r>
              <w:rPr>
                <w:b/>
                <w:color w:val="000000"/>
                <w:szCs w:val="28"/>
              </w:rPr>
              <w:t>4 941,0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color w:val="000000"/>
                <w:szCs w:val="28"/>
              </w:rPr>
            </w:pPr>
            <w:r>
              <w:rPr>
                <w:b/>
                <w:color w:val="000000"/>
                <w:szCs w:val="28"/>
              </w:rPr>
              <w:t>4 956,0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1 16 01332 01 0000 140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1 16 01333 01 0000 140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4 806,0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4 806,0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4 806,0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1 16 07000 00 0000 140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9 146,0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9 146,0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9 146,0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1 16 07010 00 0000 140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8 106,0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8 106,0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8 106,0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1 16 07010 02 0000 140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8 106,0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8 106,0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8 106,0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1 16 07040 00 0000 140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1 16 07040 02 0000 140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1 16 07090 00 0000 140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1 038,0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1 038,0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1 038,0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1 16 07090 02 0000 140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1 038,0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1 038,0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1 038,0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lastRenderedPageBreak/>
              <w:t>1 16 09000 00 0000 140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89,0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89,0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89,0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1 16 09030 02 0000 140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1 16 10000 00 0000 140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Платежи в целях возмещения причиненного ущерба (убытков)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3 406,0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3 406,0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3 406,0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1 16 10020 02 0000 140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1 16 10021 02 0000 140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1 16 10022 02 0000 140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40,0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1 16 10050 00 0000 140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Платежи в целях возмещения убытков, причиненных уклонением от заключения государственного контракта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1 139,0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1 139,0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1 139,0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1 16 10057 02 0000 140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1 139,0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1 139,0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1 139,0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1 16 10120 00 0000 140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2 214,0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2 214,0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2 214,0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lastRenderedPageBreak/>
              <w:t>1 16 10122 01 0000 140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2 214,0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2 214,0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2 214,0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1 16 11000 01 0000 140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Платежи, уплачиваемые в целях возмещения вреда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64 433,0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64 433,0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64 433,0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1 16 11060 01 0000 140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Платежи, уплачиваемые в целях возмещения вреда, причиняемого автомобильным дорогам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64 433,0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64 433,0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64 433,0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color w:val="000000"/>
                <w:szCs w:val="28"/>
              </w:rPr>
            </w:pPr>
            <w:r>
              <w:rPr>
                <w:i/>
                <w:color w:val="000000"/>
                <w:szCs w:val="28"/>
              </w:rPr>
              <w:t>1 16 11063 01 0000 140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color w:val="000000"/>
                <w:szCs w:val="28"/>
              </w:rPr>
            </w:pPr>
            <w:r>
              <w:rPr>
                <w:i/>
                <w:color w:val="000000"/>
                <w:szCs w:val="2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64 433,0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64 433,0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color w:val="000000"/>
                <w:szCs w:val="28"/>
              </w:rPr>
            </w:pPr>
            <w:r>
              <w:rPr>
                <w:i/>
                <w:color w:val="000000"/>
                <w:szCs w:val="28"/>
              </w:rPr>
              <w:t>64 433,0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color w:val="000000"/>
                <w:szCs w:val="28"/>
              </w:rPr>
            </w:pPr>
            <w:r>
              <w:rPr>
                <w:b/>
                <w:color w:val="000000"/>
                <w:szCs w:val="28"/>
              </w:rPr>
              <w:t>1 16 18000 02 0000 140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color w:val="000000"/>
                <w:szCs w:val="28"/>
              </w:rPr>
            </w:pPr>
            <w:r>
              <w:rPr>
                <w:b/>
                <w:color w:val="000000"/>
                <w:szCs w:val="28"/>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color w:val="000000"/>
                <w:szCs w:val="28"/>
              </w:rPr>
            </w:pPr>
            <w:r>
              <w:rPr>
                <w:b/>
                <w:color w:val="000000"/>
                <w:szCs w:val="28"/>
              </w:rPr>
              <w:t>535 794,0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color w:val="000000"/>
                <w:szCs w:val="28"/>
              </w:rPr>
            </w:pPr>
            <w:r>
              <w:rPr>
                <w:b/>
                <w:color w:val="000000"/>
                <w:szCs w:val="28"/>
              </w:rPr>
              <w:t>347 126,0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color w:val="000000"/>
                <w:szCs w:val="28"/>
              </w:rPr>
            </w:pPr>
            <w:r>
              <w:rPr>
                <w:b/>
                <w:color w:val="000000"/>
                <w:szCs w:val="28"/>
              </w:rPr>
              <w:t>361 025,0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lastRenderedPageBreak/>
              <w:t>2 00 00000 00 0000 000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БЕЗВОЗМЕЗДНЫЕ ПОСТУПЛЕНИЯ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42 612 147,4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29 863 641,1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31 244 341,7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2 02 00000 00 0000 000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БЕЗВОЗМЕЗДНЫЕ ПОСТУПЛЕНИЯ ОТ ДРУГИХ БЮДЖЕТОВ БЮДЖЕТНОЙ СИСТЕМЫ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41 840 861,7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29 564 345,2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30 701 937,9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2 02 10000 00 0000 150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Дотации бюджетам бюджетной системы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12 091 681,7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7 210 053,2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7 824 288,0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2 02 15001 00 0000 150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Дотации на выравнивание бюджетной обеспеченности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10 373 686,7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7 169 993,2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7 780 265,0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2 02 15001 02 0000 150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Дотации бюджетам субъектов Российской Федерации на выравнивание бюджетной обеспеченности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10 373 686,7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7 169 993,2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7 780 265,0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2 02 15009 00 0000 150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1 655 105,0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2 02 15009 02 0000 150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1 655 105,0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2 02 15010 00 0000 150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Дотации бюджетам, связанные с особым режимом безопасного функционирования закрытых административно-территориальных образований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62 890,0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40 060,0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44 023,0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2 02 15010 02 0000 150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rFonts w:eastAsia="Times New Roman"/>
                <w:i/>
                <w:iCs/>
                <w:color w:val="000000"/>
                <w:szCs w:val="28"/>
              </w:rPr>
              <w:t xml:space="preserve">Дотации бюджетам субъектов Российской Федерации, связанные с особым режимом </w:t>
            </w:r>
            <w:r>
              <w:rPr>
                <w:i/>
                <w:iCs/>
                <w:color w:val="000000"/>
                <w:szCs w:val="28"/>
              </w:rPr>
              <w:t>безопасного функционирования закрытых административно-территориальных образований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62 890,0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40 060,0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44 023,0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2 02 20000 00 0000 150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Субсидии бюджетам бюджетной системы Российской Федерации (межбюджетные субсидии)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19 321 375,3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15 421 584,8</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15 856 406,5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2 02 25014 00 0000 150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стимулирование увеличения производства картофеля и овощей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28 112,9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30 179,1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30 608,2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2 02 25014 02 0000 150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стимулирование увеличения производства картофеля и овощей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28 112,9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30 179,1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30 608,2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2 02 25049 00 0000 150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адресное строительство школ в отдельных населенных пунктах с объективно выявленной потребностью инфраструктуры (зданий) школ</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570 897,4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1 366 018,4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1 255 434,4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2 02 25049 02 0000 150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570 897,4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1 366 018,4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1 255 434,4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2 02 25052 00 0000 150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198 048,5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570 820,5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2 02 25052 02 0000 150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198 048,5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570 820,5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2 02 25066 02 0000 150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619,7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663,5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684,4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2 02 25081 00 0000 150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государственную поддержку организаций, входящих в систему спортивной подготовки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8 244,2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2 02 25081 02 0000 150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8 244,2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2 02 25082 02 0000 150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113 013,8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114 893,6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116 847,9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2 02 25084 02 0000 150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243 770,9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2 02 25086 00 0000 150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4 080,0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4 165,0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4 250,0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2 02 25086 02 0000 150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4 080,0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4 165,0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4 250,0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2 02 25107 00 0000 150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97 428,8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101 321,4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105 328,4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2 02 25107 02 0000 150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97 428,8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101 321,4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105 328,4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2 02 25116 00 0000 150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программы комплексного развития молодежной политики в субъектах Российской Федерации «Регион для молодых«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132 551,5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2 02 25116 02 0000 150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132 551,5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2 02 25138 00 0000 150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41 012,5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39 737,5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43 775,0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2 02 25138 02 0000 150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41 012,5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39 737,5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43 775,0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2 02 25140 00 0000 150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375 673,1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2 02 25140 02 0000 150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375 673,1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2 02 25144 00 0000 150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255 000,0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2 02 25144 02 0000 150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pPr>
              <w:rPr>
                <w:bCs/>
                <w:i/>
              </w:rPr>
            </w:pP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pPr>
              <w:rPr>
                <w:bCs/>
                <w:i/>
              </w:rPr>
            </w:pP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255 000,0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2 02 25152 00 0000 150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обеспечение беременных женщин с сахарным диабетом системами непрерывного мониторинга глюкозы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69 906,1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68 240,3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66 937,7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2 02 25152 02 0000 150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69 906,1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68 240,3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66 937,7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2 02 25153 00 0000 150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11 051,0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10 851,0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10 866,0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2 02 25153 02 0000 150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11 051,0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10 851,0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10 866,0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2 02 25154 00 0000 150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мероприятий по модернизации коммунальной инфраструктуры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523 990,6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581 479,2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765 429,4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2 02 25154 02 0000 150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мероприятий по модернизации коммунальной инфраструктуры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523 990,6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581 479,2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765 429,4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2 02 25158 00 0000 150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10 138,5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2 02 25158 02 0000 150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10 138,5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2 02 25163 00 0000 150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создание системы долговременного ухода за гражданами пожилого возраста и инвалидами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138 751,1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188 941,4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210 320,6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2 02 25163 02 0000 150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138 751,1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188 941,4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210 320,6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2 02 25179 00 0000 150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129 713,5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131 681,7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134 063,7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2 02 25179 02 0000 150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129 713,5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131 681,7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134 063,7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2 02 25201 00 0000 150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развитие паллиативной медицинской помощи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51 779,8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51 480,5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52 576,5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2 02 25201 02 0000 150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развитие паллиативной медицинской помощи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51 779,8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51 480,5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52 576,5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2 02 25202 00 0000 150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мероприятий по предупреждению и борьбе с социально значимыми инфекционными заболеваниями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53 621,6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53 457,7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54 774,8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2 02 25202 02 0000 150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53 621,6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53 457,7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54 774,8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2 02 25214 00 0000 150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63 852,7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64 916,3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66 174,8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2 02 25214 02 0000 150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63 852,7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64 916,3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66 174,8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2 02 25216 00 0000 150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4 560,4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4 867,7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5 196,0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2 02 25216 02 0000 150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4 560,4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4 867,7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5 196,0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2 02 25228 00 0000 150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оснащение объектов спортивной инфраструктуры спортивно-технологическим оборудованием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17 193,8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20 692,6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15 533,8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2 02 25228 02 0000 150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17 193,8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20 692,6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15 533,8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2 02 25229 00 0000 150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4 896,7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5 037,9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5 183,0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2 02 25229 02 0000 150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4 896,7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5 037,9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5 183,0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2 02 25256 00 0000 150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7 650,0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19 550,0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19 550,0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2 02 25256 02 0000 150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7 650,0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19 550,0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19 550,0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2 02 25276 00 0000 150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4 422,6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4 886,6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4 741,3</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2 02 25276 02 0000 150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4 422,6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4 886,6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4 741,3</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2 02 25289 00 0000 150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в целях достижения результатов федерального проекта «Производительность труда»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11 726,6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12 574,3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13 311,6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2 02 25289 02 0000 150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в целях достижения результатов федерального проекта «Производительность труда»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11 726,6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12 574,3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13 311,6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2 02 25291 00 0000 150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повышение эффективности службы занятости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471 030,4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2 02 25291 02 0000 150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повышение эффективности службы занятости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471 030,4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2 02 25292 00 0000 150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3 872,1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4 912,4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6 935,1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2 02 25292 02 0000 150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3 872,1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4 912,4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6 935,1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2 02 25304 00 0000 150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901 629,2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936 779,5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901 207,1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2 02 25304 02 0000 150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901 629,2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936 779,5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901 207,1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2 02 25305 00 0000 150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397 511,4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2 02 25305 02 0000 150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397 511,4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2 02 25314 00 0000 150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474 973,4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2 02 25314 02 0000 150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474 973,4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pPr>
              <w:rPr>
                <w:bCs/>
                <w:i/>
              </w:rPr>
            </w:pP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2 02 25315 00 0000 150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121 362,4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134 044,4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40 530,4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2 02 25315 02 0000 150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121 362,4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134 044,4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40 530,4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2 02 25316 00 0000 150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231 411,3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184 957,5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285 780,5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2 02 25316 02 0000 150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231 411,3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184 957,5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285 780,5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2 02 25341 00 0000 150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развитие сельского туризма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6 800,0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8 500,0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13 782,0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2 02 25341 02 0000 150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развитие сельского туризма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6 800,0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8 500,0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13 782,0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2 02 25348 00 0000 150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модернизацию региональных и муниципальных библиотек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14 486,3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49 705,6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2 02 25348 02 0000 150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модернизацию региональных и муниципальных библиотек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14 486,3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49 705,6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2 02 25358 00 0000 150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243 554,6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247 473,4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251 166,0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2 02 25358 02 0000 150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243 554,6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247 473,4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251 166,0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2 02 25365 00 0000 150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региональных проектов модернизации первичного звена здравоохранения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1 959 325,0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2 02 25365 02 0000 150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1 959 325,0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pPr>
              <w:rPr>
                <w:bCs/>
                <w:i/>
              </w:rPr>
            </w:pP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2 02 25372 00 0000 150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развитие транспортной инфраструктуры на сельских территориях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146 994,0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60 145,6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15 484,5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2 02 25372 02 0000 150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развитие транспортной инфраструктуры на сельских территориях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146 994,0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60 145,6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15 484,5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2 02 25385 00 0000 150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37 643,0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31 407,7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32 001,0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2 02 25385 02 0000 150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37 643,0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31 407,7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32 001,0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2 02 25402 02 0000 150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170 194,8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176 765,3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184 025,8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2 02 25404 02 0000 150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826 079,3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830 703,1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870 994,6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2 02 25418 00 0000 150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41 734,6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134 166,1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136 225,4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2 02 25418 02 0000 150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41 734,6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134 166,1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136 225,4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2 02 25424 00 0000 150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341 604,9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2 02 25424 02 0000 150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341 604,9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2 02 25436 00 0000 150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возмещение части затрат на уплату процентов по инвестиционным кредитам (займам) в агропромышленном комплексе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13 828,1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8 389,9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4 617,2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2 02 25436 02 0000 150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13 828,1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8 389,9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4 617,2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2 02 25447 00 0000 150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5 668 352,7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6 641 943,1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5 968 256,8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2 02 25447 02 0000 150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5 668 352,7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6 641 943,1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5 968 256,8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2 02 25454 00 0000 150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создание модельных муниципальных библиотек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66 930,0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2 02 25454 02 0000 150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создание модельных муниципальных библиотек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66 930,0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2 02 25462 02 0000 150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13 492,4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13 447,1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13 281,9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2 02 25466 00 0000 150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11 996,8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17 330,4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14 920,2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2 02 25466 02 0000 150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11 996,8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17 330,4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14 920,2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2 02 25467 00 0000 150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33 616,9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38 343,5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35 552,0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2 02 25467 02 0000 150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33 616,9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38 343,5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35 552,0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2 02 25468 00 0000 150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578,6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577,4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592,1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2 02 25468 02 0000 150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578,6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577,4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592,1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2 02 25474 00 0000 150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9 712,7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2 02 25474 02 0000 150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9 712,7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2 02 25480 00 0000 150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создание системы поддержки фермеров и развитие сельской кооперации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178 956,0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2 02 25480 02 0000 150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создание системы поддержки фермеров и развитие сельской кооперации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178 956,0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2 02 25494 00 0000 150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134 056,5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44 300,7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52 596,4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2 02 25494 02 0000 150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134 056,5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44 300,7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52 596,4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2 02 25497 00 0000 150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мероприятий по обеспечению жильем молодых семей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38 142,0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39 370,6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39 833,6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2 02 25497 02 0000 150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мероприятий по обеспечению жильем молодых семей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38 142,0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39 370,6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39 833,6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2 02 25501 00 0000 150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поддержку приоритетных направлений агропромышленного комплекса и развитие малых форм хозяйствования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656 942,9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636 846,5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636 846,5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2 02 25501 02 0000 150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656 942,9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636 846,5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636 846,5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2 02 25513 00 0000 150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развитие сети учреждений культурно-досугового типа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14 000,0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38 452,6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26 397,7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2 02 25513 02 0000 150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развитие сети учреждений культурно-досугового типа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14 000,0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38 452,6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26 397,7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2 02 25514 00 0000 150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мероприятий субъектов Российской Федерации в сфере реабилитации и абилитации инвалидов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29 869,3</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2 02 25514 02 0000 150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29 869,3</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2 02 25517 00 0000 150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поддержку творческой деятельности и техническое оснащение детских и кукольных театров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8 163,4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7 042,1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7 420,4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2 02 25517 02 0000 150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8 163,4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7 042,1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7 420,4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2 02 25518 02 0000 150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8 185,3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2 02 25519 00 0000 150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поддержку отрасли культуры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45 638,5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43 042,8</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10 696,8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2 02 25519 02 0000 150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поддержку отрасли культуры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45 638,5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43 042,8</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10 696,8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2 02 25522 00 0000 150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создание модульных некапитальных средств размещения при реализации инвестиционных проектов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26 422,8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4 074,0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2 02 25522 02 0000 150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26 422,8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4 074,0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2 02 25527 00 0000 150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государственную поддержку малого и среднего предпринимательства в субъектах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13 796,2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2 02 25527 02 0000 150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13 796,2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pPr>
              <w:rPr>
                <w:bCs/>
                <w:i/>
              </w:rPr>
            </w:pP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2 02 25533 00 0000 150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21 815,4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130 577,1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165 934,2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2 02 25533 02 0000 150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21 815,4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130 577,1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165 934,2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2 02 25544 00 0000 150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12 617,1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2 02 25544 02 0000 150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12 617,1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2 02 25545 00 0000 150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119 604,4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180 546,4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2 02 25545 02 0000 150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iCs/>
                <w:color w:val="000000"/>
                <w:szCs w:val="28"/>
              </w:rPr>
            </w:pP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119 604,4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180 546,4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2 02 25546 00 0000 150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5 205,9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3 579,3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1 439,4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2 02 25546 02 0000 150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5 205,9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3 579,3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1 439,4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2 02 25553 00 0000 150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22 950,0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2 02 25553 02 0000 150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22 950,0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2 02 25554 02 0000 150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88 750,9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89 858,8</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91 822,8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2 02 25555 00 0000 150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программ формирования современной городской среды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502 274,9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482 627,0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463 387,9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2 02 25555 02 0000 150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программ формирования современной городской среды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502 274,9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482 627,0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463 387,9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2 02 25558 02 0000 150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79 454,9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68 657,7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68 657,7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2 02 25559 00 0000 150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оснащение предметных кабинетов общеобразовательных организаций средствами обучения и воспитания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55 116,0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2 02 25559 02 0000 150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55 116,0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2 02 25576 00 0000 150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обеспечение комплексного развития сельских территорий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33 848,3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2 02 25576 02 0000 150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обеспечение комплексного развития сельских территорий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33 848,3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2 02 25580 00 0000 150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модернизацию региональных и муниципальных театров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50 000,0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200 000,0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2 02 25580 02 0000 150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модернизацию региональных и муниципальных театров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50 000,0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200 000,0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2 02 25584 00 0000 150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18 763,5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22 276,4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21 954,2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2 02 25584 02 0000 150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18 763,5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22 276,4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21 954,2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2 02 25586 02 0000 150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147 868,2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146 649,9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148 911,1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2 02 25590 00 0000 150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техническое оснащение региональных и муниципальных музеев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12 901,0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37 000,0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48 950,0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2 02 25590 02 0000 150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техническое оснащение региональных и муниципальных музеев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12 901,0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37 000,0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48 950,0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2 02 25591 00 0000 150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32 661,2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2 02 25591 02 0000 150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32 661,2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2 02 25597 00 0000 150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модернизацию региональных и муниципальных музеев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13 515,0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146 880,0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180 968,1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2 02 25597 02 0000 150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модернизацию региональных и муниципальных музеев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13 515,0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146 880,0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180 968,1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2 02 25598 00 0000 150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проведение мелиоративных мероприятий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9 923,4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2 02 25598 02 0000 150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проведение мелиоративных мероприятий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9 923,4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2 02 25599 00 0000 150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подготовку проектов межевания земельных участков и на проведение кадастровых работ</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6 075,0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2 02 25599 02 0000 150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6 075,0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2 02 25750 00 0000 150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реализацию мероприятий по модернизации школьных систем образования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672 302,7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263 701,2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1 400 614,5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2 02 25750 02 0000 150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реализацию мероприятий по модернизации школьных систем образования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672 302,7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263 701,2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1 400 614,5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2 02 25752 00 0000 150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71 678,1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30 932,0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30 219,4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2 02 25752 02 0000 150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71 678,1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30 932,0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30 219,4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2 02 25753 00 0000 150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софинансирование закупки и монтажа оборудования для создания «умных» спортивных площадок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10 200,0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30 600,0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37 400,0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2 02 25753 02 0000 150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10 200,0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30 600,0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37 400,0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2 02 25776 02 0000 150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субъектов Российской Федерации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177 765,3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2 02 25783 00 0000 150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реставрацию и реэкспозицию мемориальных пушкинских музеев и музеев-заповедников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11 000,0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2 02 25783 02 0000 150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реставрацию и реэкспозицию мемориальных пушкинских музеев и музеев-заповедников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11 000,0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2 02 27576 00 0000 150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44 667,0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2 02 27576 02 0000 150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44 667,0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2 02 29001 00 0000 150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Субсидии бюджетам за счет средств резервного фонда Правительства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440 769,3</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r>
      <w:tr w:rsidR="00AF7109">
        <w:trPr>
          <w:trHeight w:val="370"/>
        </w:trPr>
        <w:tc>
          <w:tcPr>
            <w:tcW w:w="1001" w:type="pct"/>
            <w:vMerge w:val="restar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Cs/>
                <w:i/>
                <w:color w:val="000000"/>
              </w:rPr>
            </w:pPr>
            <w:r>
              <w:rPr>
                <w:i/>
                <w:iCs/>
                <w:color w:val="000000"/>
              </w:rPr>
              <w:t>2 02 29001 02 0000 150</w:t>
            </w:r>
          </w:p>
        </w:tc>
        <w:tc>
          <w:tcPr>
            <w:tcW w:w="2073" w:type="pct"/>
            <w:gridSpan w:val="2"/>
            <w:vMerge w:val="restar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Cs/>
                <w:i/>
                <w:color w:val="000000"/>
              </w:rPr>
            </w:pPr>
            <w:r>
              <w:rPr>
                <w:i/>
                <w:iCs/>
                <w:color w:val="000000"/>
              </w:rPr>
              <w:t>Субсидии бюджетам субъектов Российской Федерации за счет средств резервного фонда Правительства Российской Федерации</w:t>
            </w:r>
          </w:p>
        </w:tc>
        <w:tc>
          <w:tcPr>
            <w:tcW w:w="634" w:type="pct"/>
            <w:vMerge w:val="restar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Cs/>
                <w:i/>
                <w:color w:val="000000"/>
              </w:rPr>
            </w:pPr>
            <w:r>
              <w:rPr>
                <w:i/>
                <w:iCs/>
                <w:color w:val="000000"/>
              </w:rPr>
              <w:t>440 769,3</w:t>
            </w:r>
          </w:p>
        </w:tc>
        <w:tc>
          <w:tcPr>
            <w:tcW w:w="651" w:type="pct"/>
            <w:vMerge w:val="restar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c>
          <w:tcPr>
            <w:tcW w:w="641" w:type="pct"/>
            <w:vMerge w:val="restar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2 02 29999 00 0000 150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Прочие субсидии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589 663,9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9 325,0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2 02 29999 02 0000 150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Прочие субсидии бюджетам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589 663,9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9 325,0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iCs/>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lastRenderedPageBreak/>
              <w:t>2 02 30000 00 0000 150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Субвенции бюджетам бюджетной системы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4 118 811,2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4 379 648,6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4 468 095,0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2 02 35063 00 0000 150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создание и развитие (модернизацию) объектов лесного семеноводства и питомнических хозяйств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587,9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3 209,8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2 02 35063 02 0000 150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iCs/>
                <w:color w:val="000000"/>
                <w:szCs w:val="28"/>
              </w:rPr>
            </w:pP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587,9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3 209,8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2 02 35069 00 0000 150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реализацию мероприятий по уходу за лесными культурами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3 152,0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28,9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2 02 35069 02 0000 150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реализацию мероприятий по уходу за лесными культурами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iCs/>
                <w:color w:val="000000"/>
                <w:szCs w:val="28"/>
              </w:rPr>
            </w:pP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3 152,0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28,9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2 02 35090 00 0000 150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улучшение экологического состояния гидрографической сети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10 000,0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75 000,0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67 250,0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2 02 35090 02 0000 150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улучшение экологического состояния гидрографической сети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10 000,0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75 000,0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67 250,0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2 02 35118 00 0000 150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107 705,6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116 994,3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121 195,1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2 02 35118 02 0000 150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107 705,6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116 994,3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121 195,1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2 02 35120 00 0000 150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152,2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4 406,3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218,4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2 02 35120 02 0000 150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152,2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4 406,3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218,4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2 02 35127 00 0000 150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11 999,5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2 02 35127 02 0000 150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11 999,5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2 02 35128 02 0000 150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субъектов Российской Федерации на осуществление отдельных полномочий в области водных отношений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20 368,5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19 440,9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19 440,9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2 02 35129 02 0000 150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осуществление отдельных полномочий в области лесных отношений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187 868,2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187 454,5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188 840,9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2 02 35134 00 0000 150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8 541,0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2 02 35134 02 0000 150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8 541,0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2 02 35135 00 0000 150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1 428,7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2 02 35135 02 0000 150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1 428,7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2 02 35176 00 0000 150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1 428,8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2 02 35176 02 0000 150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1 428,8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2 02 35220 00 0000 150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191 555,1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193 737,1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201 483,0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2 02 35220 02 0000 150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191 555,1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193 737,1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201 483,0</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2 02 35240 00 0000 150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117,9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119,0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123,4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2 02 35240 02 0000 150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117,9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119,0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123,4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2 02 35250 00 0000 150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оплату жилищно-коммунальных услуг отдельным категориям граждан</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1 498 161,0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1 479 960,5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1 479 960,5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2 02 35250 02 0000 150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оплату жилищно-коммунальных услуг отдельным категориям граждан</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1 498 161,0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1 479 960,5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1 479 960,5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2 02 35290 02 0000 150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657 951,6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883 555,5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924 846,4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2 02 35345 00 0000 150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осуществление мер пожарной безопасности и тушение лесных пожаров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26 261,6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26 823,6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27 393,8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2 02 35345 02 0000 150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осуществление мер пожарной безопасности и тушение лесных пожаров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26 261,6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26 823,6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27 393,8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2 02 35429 00 0000 150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44 036,8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42 240,8</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42 076,3</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2 02 35429 02 0000 150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44 036,8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42 240,8</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42 076,3</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2 02 35430 00 0000 150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13 749,6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14 117,8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2 02 35430 02 0000 150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13 749,6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14 117,8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2 02 35432 00 0000 150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27 382,9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23 061,9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2 02 35432 02 0000 150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i/>
                <w:iCs/>
                <w:color w:val="000000"/>
                <w:szCs w:val="28"/>
              </w:rPr>
            </w:pP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27 382,9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23 061,9</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2 02 35460 00 0000 150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1 137 848,8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1 086 716,3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1 130 134,6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2 02 35460 02 0000 150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1 137 848,8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1 086 716,3</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1 130 134,6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2 02 35900 02 0000 150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Единая субвенция бюджетам субъектов Российской Федерации и бюджету города Байконура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213 385,9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218 327,4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224 713,3</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2 02 40000 00 0000 150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Иные межбюджетные трансферты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6 308 993,5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2 553 058,6</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2 553 148,4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2 02 45050 00 0000 150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51 207,7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51 207,7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51 207,7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2 02 45050 02 0000 150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51 207,7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51 207,7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51 207,7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2 02 45141 02 0000 150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18 204,1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18 204,1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18 204,1</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2 02 45142 02 0000 150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9 292,7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9 292,7</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9 292,7</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2 02 45161 00 0000 150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на реализацию отдельных полномочий в области лекарственного обеспечения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248 055,4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248 055,4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248 055,4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2 02 45161 02 0000 150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248 055,4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248 055,4</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248 055,4</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2 02 45198 02 0000 150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2 493,6</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2 02 45252 02 0000 150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541,0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2 02 45303 00 0000 150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2 046 779,2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2 046 779,2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2 046 779,2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2 02 45303 02 0000 150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2 046 779,2</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2 046 779,2</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2 046 779,2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2 02 45363 00 0000 150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180 933,7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177 430,0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177 519,8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lastRenderedPageBreak/>
              <w:t>2 02 45363 02 0000 150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180 933,7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177 430,0</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177 519,8</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2 02 45476 00 0000 150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2 089,5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2 089,5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2 089,5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2 02 45476 02 0000 150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2 089,5</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2 089,5</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2 089,5</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2 02 45479 00 0000 150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338 660,9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2 02 45479 02 0000 150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338 660,9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2 02 49001 00 0000 150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Межбюджетные трансферты, передаваемые бюджетам, за счет средств резервного фонда Правительства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2 586 782,9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2 02 49001 02 0000 150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2 586 782,9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2 02 49999 00 0000 150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Прочие межбюджетные трансферты, передаваемые бюджетам</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823 952,8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i/>
                <w:iCs/>
                <w:color w:val="000000"/>
                <w:szCs w:val="28"/>
              </w:rPr>
            </w:pPr>
            <w:r>
              <w:rPr>
                <w:i/>
                <w:iCs/>
                <w:color w:val="000000"/>
                <w:szCs w:val="28"/>
              </w:rPr>
              <w:t>2 02 49999 02 0000 150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i/>
                <w:iCs/>
                <w:color w:val="000000"/>
                <w:szCs w:val="28"/>
              </w:rPr>
            </w:pPr>
            <w:r>
              <w:rPr>
                <w:i/>
                <w:iCs/>
                <w:color w:val="000000"/>
                <w:szCs w:val="28"/>
              </w:rPr>
              <w:t>Прочие межбюджетные трансферты, передаваемые бюджетам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i/>
                <w:iCs/>
                <w:color w:val="000000"/>
                <w:szCs w:val="28"/>
              </w:rPr>
            </w:pPr>
            <w:r>
              <w:rPr>
                <w:i/>
                <w:iCs/>
                <w:color w:val="000000"/>
                <w:szCs w:val="28"/>
              </w:rPr>
              <w:t>823 952,8</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lastRenderedPageBreak/>
              <w:t>2 03 00000 00 0000 000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БЕЗВОЗМЕЗДНЫЕ ПОСТУПЛЕНИЯ ОТ ГОСУДАРСТВЕННЫХ (МУНИЦИПАЛЬНЫХ)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343 496,7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222 082,6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2 03 02000 02 0000 150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Безвозмездные поступления от государственных (муниципальных) организаций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343 496,7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222 082,6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2 03 02040 02 0000 150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342 706,7</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222 082,6</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2 03 02099 02 0000 150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Прочие безвозмездные поступления от государственных (муниципальных) организаций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790,0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pPr>
              <w:spacing w:after="0"/>
              <w:jc w:val="right"/>
              <w:rPr>
                <w:color w:val="000000"/>
                <w:szCs w:val="28"/>
              </w:rPr>
            </w:pP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2 04 00000 00 0000 000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БЕЗВОЗМЕЗДНЫЕ ПОСТУПЛЕНИЯ ОТ НЕГОСУДАРСТВЕННЫХ ОРГАНИЗАЦИЙ</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125 755,9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2 04 02000 02 0000 150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Безвозмездные поступления от негосударственных организаций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125 755,9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lastRenderedPageBreak/>
              <w:t>2 04 02010 02 0000 150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Предоставление негосударственными организациями грантов для получателей средств бюджетов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25 000,0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2 04 02020 02 0000 150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100 755,9</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2 07 00000 00 0000 000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ПРОЧИЕ БЕЗВОЗМЕЗДНЫЕ ПОСТУПЛЕНИЯ</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302 033,1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299 295,9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320 321,2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b/>
                <w:bCs/>
                <w:color w:val="000000"/>
                <w:szCs w:val="28"/>
              </w:rPr>
            </w:pPr>
            <w:r>
              <w:rPr>
                <w:b/>
                <w:bCs/>
                <w:color w:val="000000"/>
                <w:szCs w:val="28"/>
              </w:rPr>
              <w:t>2 07 02000 02 0000 150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b/>
                <w:bCs/>
                <w:color w:val="000000"/>
                <w:szCs w:val="28"/>
              </w:rPr>
            </w:pPr>
            <w:r>
              <w:rPr>
                <w:b/>
                <w:bCs/>
                <w:color w:val="000000"/>
                <w:szCs w:val="28"/>
              </w:rPr>
              <w:t>Прочие безвозмездные поступления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302 033,1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299 295,9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320 321,2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2 07 02020 02 0000 150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72,0</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AF7109"/>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AF7109"/>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E70A9E">
            <w:pPr>
              <w:spacing w:after="0"/>
              <w:jc w:val="center"/>
              <w:rPr>
                <w:color w:val="000000"/>
                <w:szCs w:val="28"/>
              </w:rPr>
            </w:pPr>
            <w:r>
              <w:rPr>
                <w:color w:val="000000"/>
                <w:szCs w:val="28"/>
              </w:rPr>
              <w:t>2 07 02030 02 0000 150</w:t>
            </w: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both"/>
              <w:rPr>
                <w:color w:val="000000"/>
                <w:szCs w:val="28"/>
              </w:rPr>
            </w:pPr>
            <w:r>
              <w:rPr>
                <w:color w:val="000000"/>
                <w:szCs w:val="28"/>
              </w:rPr>
              <w:t>Прочие безвозмездные поступления в бюджеты субъектов Российской Федерации</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301 961,1</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299 295,9</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color w:val="000000"/>
                <w:szCs w:val="28"/>
              </w:rPr>
            </w:pPr>
            <w:r>
              <w:rPr>
                <w:color w:val="000000"/>
                <w:szCs w:val="28"/>
              </w:rPr>
              <w:t>320 321,2</w:t>
            </w:r>
          </w:p>
        </w:tc>
      </w:tr>
      <w:tr w:rsidR="00AF7109">
        <w:trPr>
          <w:cantSplit/>
          <w:trHeight w:val="20"/>
        </w:trPr>
        <w:tc>
          <w:tcPr>
            <w:tcW w:w="1001" w:type="pct"/>
            <w:tcBorders>
              <w:top w:val="single" w:sz="4" w:space="0" w:color="000000"/>
              <w:left w:val="single" w:sz="4" w:space="0" w:color="000000"/>
              <w:bottom w:val="single" w:sz="4" w:space="0" w:color="000000"/>
              <w:right w:val="single" w:sz="4" w:space="0" w:color="000000"/>
            </w:tcBorders>
          </w:tcPr>
          <w:p w:rsidR="00AF7109" w:rsidRDefault="00AF7109">
            <w:pPr>
              <w:spacing w:after="0"/>
              <w:jc w:val="center"/>
              <w:rPr>
                <w:color w:val="000000"/>
                <w:szCs w:val="28"/>
              </w:rPr>
            </w:pPr>
          </w:p>
        </w:tc>
        <w:tc>
          <w:tcPr>
            <w:tcW w:w="2073" w:type="pct"/>
            <w:gridSpan w:val="2"/>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rPr>
                <w:b/>
                <w:bCs/>
                <w:color w:val="000000"/>
                <w:szCs w:val="28"/>
              </w:rPr>
            </w:pPr>
            <w:r>
              <w:rPr>
                <w:b/>
                <w:bCs/>
                <w:color w:val="000000"/>
                <w:szCs w:val="28"/>
              </w:rPr>
              <w:t>ИТОГО ДОХОДОВ</w:t>
            </w:r>
          </w:p>
        </w:tc>
        <w:tc>
          <w:tcPr>
            <w:tcW w:w="634"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148 519 119,4</w:t>
            </w:r>
          </w:p>
        </w:tc>
        <w:tc>
          <w:tcPr>
            <w:tcW w:w="65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155 846 292,1</w:t>
            </w:r>
          </w:p>
        </w:tc>
        <w:tc>
          <w:tcPr>
            <w:tcW w:w="641" w:type="pct"/>
            <w:tcBorders>
              <w:top w:val="single" w:sz="4" w:space="0" w:color="000000"/>
              <w:left w:val="single" w:sz="4" w:space="0" w:color="000000"/>
              <w:bottom w:val="single" w:sz="4" w:space="0" w:color="000000"/>
              <w:right w:val="single" w:sz="4" w:space="0" w:color="000000"/>
            </w:tcBorders>
            <w:vAlign w:val="bottom"/>
          </w:tcPr>
          <w:p w:rsidR="00AF7109" w:rsidRDefault="00E70A9E">
            <w:pPr>
              <w:spacing w:after="0"/>
              <w:jc w:val="right"/>
              <w:rPr>
                <w:b/>
                <w:bCs/>
                <w:color w:val="000000"/>
                <w:szCs w:val="28"/>
              </w:rPr>
            </w:pPr>
            <w:r>
              <w:rPr>
                <w:b/>
                <w:bCs/>
                <w:color w:val="000000"/>
                <w:szCs w:val="28"/>
              </w:rPr>
              <w:t>158 926 199,7</w:t>
            </w:r>
          </w:p>
        </w:tc>
      </w:tr>
    </w:tbl>
    <w:p w:rsidR="00AF7109" w:rsidRDefault="00AF7109">
      <w:pPr>
        <w:spacing w:after="0"/>
      </w:pPr>
    </w:p>
    <w:sectPr w:rsidR="00AF7109">
      <w:headerReference w:type="default" r:id="rId6"/>
      <w:pgSz w:w="16838" w:h="11906" w:orient="landscape"/>
      <w:pgMar w:top="851" w:right="1106"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109" w:rsidRDefault="00E70A9E">
      <w:pPr>
        <w:spacing w:after="0" w:line="240" w:lineRule="auto"/>
      </w:pPr>
      <w:r>
        <w:separator/>
      </w:r>
    </w:p>
  </w:endnote>
  <w:endnote w:type="continuationSeparator" w:id="0">
    <w:p w:rsidR="00AF7109" w:rsidRDefault="00E70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auto"/>
    <w:pitch w:val="default"/>
  </w:font>
  <w:font w:name="Segoe UI">
    <w:panose1 w:val="020B0502040204020203"/>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109" w:rsidRDefault="00E70A9E">
      <w:pPr>
        <w:spacing w:after="0" w:line="240" w:lineRule="auto"/>
      </w:pPr>
      <w:r>
        <w:separator/>
      </w:r>
    </w:p>
  </w:footnote>
  <w:footnote w:type="continuationSeparator" w:id="0">
    <w:p w:rsidR="00AF7109" w:rsidRDefault="00E70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09" w:rsidRDefault="00E70A9E">
    <w:pPr>
      <w:pStyle w:val="aa"/>
      <w:jc w:val="center"/>
    </w:pPr>
    <w:r>
      <w:rPr>
        <w:sz w:val="24"/>
        <w:szCs w:val="24"/>
      </w:rPr>
      <w:fldChar w:fldCharType="begin"/>
    </w:r>
    <w:r>
      <w:rPr>
        <w:sz w:val="24"/>
        <w:szCs w:val="24"/>
      </w:rPr>
      <w:instrText xml:space="preserve"> PAGE   \* MERGEFORMAT </w:instrText>
    </w:r>
    <w:r>
      <w:rPr>
        <w:sz w:val="24"/>
        <w:szCs w:val="24"/>
      </w:rPr>
      <w:fldChar w:fldCharType="separate"/>
    </w:r>
    <w:r w:rsidR="00F06D32">
      <w:rPr>
        <w:noProof/>
        <w:sz w:val="24"/>
        <w:szCs w:val="24"/>
      </w:rPr>
      <w:t>5</w:t>
    </w:r>
    <w:r>
      <w:rPr>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109"/>
    <w:rsid w:val="00AF7109"/>
    <w:rsid w:val="00E70A9E"/>
    <w:rsid w:val="00F06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f40">
      <v:stroke color="#f40"/>
    </o:shapedefaults>
    <o:shapelayout v:ext="edit">
      <o:idmap v:ext="edit" data="1"/>
    </o:shapelayout>
  </w:shapeDefaults>
  <w:decimalSymbol w:val=","/>
  <w:listSeparator w:val=";"/>
  <w15:docId w15:val="{E96B381C-ECFA-47C8-9844-AEE5E557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imes New Roman" w:hAnsi="Times New Roman"/>
      <w:sz w:val="28"/>
      <w:szCs w:val="22"/>
      <w:lang w:eastAsia="ru-RU"/>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pPr>
      <w:tabs>
        <w:tab w:val="center" w:pos="4677"/>
        <w:tab w:val="right" w:pos="9355"/>
      </w:tabs>
      <w:spacing w:after="0" w:line="240" w:lineRule="auto"/>
    </w:pPr>
    <w:rPr>
      <w:szCs w:val="20"/>
      <w:lang w:val="en-US"/>
    </w:rPr>
  </w:style>
  <w:style w:type="character" w:customStyle="1" w:styleId="HeaderChar">
    <w:name w:val="Header Char"/>
    <w:uiPriority w:val="99"/>
  </w:style>
  <w:style w:type="paragraph" w:styleId="ac">
    <w:name w:val="footer"/>
    <w:basedOn w:val="a"/>
    <w:link w:val="ad"/>
    <w:pPr>
      <w:tabs>
        <w:tab w:val="center" w:pos="4677"/>
        <w:tab w:val="right" w:pos="9355"/>
      </w:tabs>
      <w:spacing w:after="0" w:line="240" w:lineRule="auto"/>
    </w:pPr>
    <w:rPr>
      <w:szCs w:val="20"/>
      <w:lang w:val="en-US"/>
    </w:rPr>
  </w:style>
  <w:style w:type="character" w:customStyle="1" w:styleId="FooterChar">
    <w:name w:val="Footer Char"/>
    <w:uiPriority w:val="99"/>
  </w:style>
  <w:style w:type="paragraph" w:styleId="ae">
    <w:name w:val="caption"/>
    <w:basedOn w:val="a"/>
    <w:next w:val="a"/>
    <w:link w:val="af"/>
    <w:uiPriority w:val="35"/>
    <w:semiHidden/>
    <w:unhideWhenUsed/>
    <w:qFormat/>
    <w:rPr>
      <w:b/>
      <w:bCs/>
      <w:color w:val="4F81BD" w:themeColor="accent1"/>
      <w:sz w:val="18"/>
      <w:szCs w:val="18"/>
    </w:rPr>
  </w:style>
  <w:style w:type="character" w:customStyle="1" w:styleId="af">
    <w:name w:val="Название объекта Знак"/>
    <w:link w:val="ae"/>
    <w:uiPriority w:val="35"/>
    <w:rPr>
      <w:b/>
      <w:bCs/>
      <w:color w:val="4F81BD" w:themeColor="accent1"/>
      <w:sz w:val="18"/>
      <w:szCs w:val="18"/>
    </w:rPr>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rPr>
      <w:rFonts w:cs="Times New Roman"/>
      <w:color w:val="0000FF"/>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rPr>
      <w:rFonts w:eastAsia="Times New Roman"/>
    </w:r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styleId="afa">
    <w:name w:val="No Spacing"/>
    <w:uiPriority w:val="1"/>
    <w:qFormat/>
    <w:rPr>
      <w:rFonts w:ascii="Times New Roman" w:eastAsia="Times New Roman" w:hAnsi="Times New Roman"/>
      <w:sz w:val="24"/>
      <w:szCs w:val="24"/>
      <w:lang w:eastAsia="ru-RU"/>
    </w:rPr>
  </w:style>
  <w:style w:type="character" w:customStyle="1" w:styleId="ab">
    <w:name w:val="Верхний колонтитул Знак"/>
    <w:link w:val="aa"/>
    <w:rPr>
      <w:rFonts w:ascii="Times New Roman" w:hAnsi="Times New Roman" w:cs="Times New Roman"/>
      <w:sz w:val="28"/>
      <w:lang w:val="en-US" w:eastAsia="ru-RU"/>
    </w:rPr>
  </w:style>
  <w:style w:type="character" w:customStyle="1" w:styleId="ad">
    <w:name w:val="Нижний колонтитул Знак"/>
    <w:link w:val="ac"/>
    <w:rPr>
      <w:rFonts w:ascii="Times New Roman" w:hAnsi="Times New Roman" w:cs="Times New Roman"/>
      <w:sz w:val="28"/>
      <w:lang w:val="en-US" w:eastAsia="ru-RU"/>
    </w:rPr>
  </w:style>
  <w:style w:type="character" w:styleId="afb">
    <w:name w:val="FollowedHyperlink"/>
    <w:uiPriority w:val="99"/>
    <w:semiHidden/>
    <w:rPr>
      <w:rFonts w:cs="Times New Roman"/>
      <w:color w:val="800080"/>
      <w:u w:val="single"/>
    </w:rPr>
  </w:style>
  <w:style w:type="paragraph" w:customStyle="1" w:styleId="xl66">
    <w:name w:val="xl66"/>
    <w:basedOn w:val="a"/>
    <w:pPr>
      <w:spacing w:before="100" w:beforeAutospacing="1" w:after="100" w:afterAutospacing="1" w:line="240" w:lineRule="auto"/>
    </w:pPr>
    <w:rPr>
      <w:rFonts w:ascii="Arial" w:hAnsi="Arial" w:cs="Arial"/>
      <w:sz w:val="20"/>
      <w:szCs w:val="20"/>
    </w:rPr>
  </w:style>
  <w:style w:type="paragraph" w:customStyle="1" w:styleId="xl67">
    <w:name w:val="xl67"/>
    <w:basedOn w:val="a"/>
    <w:pPr>
      <w:spacing w:before="100" w:beforeAutospacing="1" w:after="100" w:afterAutospacing="1" w:line="240" w:lineRule="auto"/>
    </w:pPr>
    <w:rPr>
      <w:rFonts w:ascii="Arial" w:hAnsi="Arial" w:cs="Arial"/>
      <w:sz w:val="20"/>
      <w:szCs w:val="20"/>
    </w:rPr>
  </w:style>
  <w:style w:type="paragraph" w:customStyle="1" w:styleId="xl68">
    <w:name w:val="xl68"/>
    <w:basedOn w:val="a"/>
    <w:pPr>
      <w:spacing w:before="100" w:beforeAutospacing="1" w:after="100" w:afterAutospacing="1" w:line="240" w:lineRule="auto"/>
      <w:jc w:val="right"/>
    </w:pPr>
    <w:rPr>
      <w:b/>
      <w:bCs/>
      <w:szCs w:val="28"/>
    </w:rPr>
  </w:style>
  <w:style w:type="paragraph" w:customStyle="1" w:styleId="xl69">
    <w:name w:val="xl69"/>
    <w:basedOn w:val="a"/>
    <w:pPr>
      <w:spacing w:before="100" w:beforeAutospacing="1" w:after="100" w:afterAutospacing="1" w:line="240" w:lineRule="auto"/>
    </w:pPr>
    <w:rPr>
      <w:b/>
      <w:bCs/>
      <w:szCs w:val="28"/>
    </w:rPr>
  </w:style>
  <w:style w:type="paragraph" w:customStyle="1" w:styleId="xl70">
    <w:name w:val="xl70"/>
    <w:basedOn w:val="a"/>
    <w:pPr>
      <w:spacing w:before="100" w:beforeAutospacing="1" w:after="100" w:afterAutospacing="1" w:line="240" w:lineRule="auto"/>
      <w:jc w:val="center"/>
    </w:pPr>
    <w:rPr>
      <w:b/>
      <w:bCs/>
      <w:szCs w:val="28"/>
    </w:rPr>
  </w:style>
  <w:style w:type="paragraph" w:customStyle="1" w:styleId="xl71">
    <w:name w:val="xl71"/>
    <w:basedOn w:val="a"/>
    <w:pPr>
      <w:spacing w:before="100" w:beforeAutospacing="1" w:after="100" w:afterAutospacing="1" w:line="240" w:lineRule="auto"/>
    </w:pPr>
    <w:rPr>
      <w:b/>
      <w:bCs/>
      <w:szCs w:val="28"/>
    </w:rPr>
  </w:style>
  <w:style w:type="paragraph" w:customStyle="1" w:styleId="xl72">
    <w:name w:val="xl72"/>
    <w:basedOn w:val="a"/>
    <w:pPr>
      <w:spacing w:before="100" w:beforeAutospacing="1" w:after="100" w:afterAutospacing="1" w:line="240" w:lineRule="auto"/>
    </w:pPr>
    <w:rPr>
      <w:szCs w:val="28"/>
    </w:rPr>
  </w:style>
  <w:style w:type="paragraph" w:customStyle="1" w:styleId="xl73">
    <w:name w:val="xl73"/>
    <w:basedOn w:val="a"/>
    <w:pPr>
      <w:spacing w:before="100" w:beforeAutospacing="1" w:after="100" w:afterAutospacing="1" w:line="240" w:lineRule="auto"/>
    </w:pPr>
    <w:rPr>
      <w:b/>
      <w:bCs/>
      <w:szCs w:val="28"/>
    </w:rPr>
  </w:style>
  <w:style w:type="paragraph" w:customStyle="1" w:styleId="xl74">
    <w:name w:val="xl74"/>
    <w:basedOn w:val="a"/>
    <w:pPr>
      <w:spacing w:before="100" w:beforeAutospacing="1" w:after="100" w:afterAutospacing="1" w:line="240" w:lineRule="auto"/>
      <w:jc w:val="center"/>
    </w:pPr>
    <w:rPr>
      <w:szCs w:val="28"/>
    </w:rPr>
  </w:style>
  <w:style w:type="paragraph" w:customStyle="1" w:styleId="xl75">
    <w:name w:val="xl75"/>
    <w:basedOn w:val="a"/>
    <w:pPr>
      <w:spacing w:before="100" w:beforeAutospacing="1" w:after="100" w:afterAutospacing="1" w:line="240" w:lineRule="auto"/>
      <w:jc w:val="center"/>
    </w:pPr>
    <w:rPr>
      <w:szCs w:val="28"/>
    </w:rPr>
  </w:style>
  <w:style w:type="paragraph" w:customStyle="1" w:styleId="xl76">
    <w:name w:val="xl76"/>
    <w:basedOn w:val="a"/>
    <w:pPr>
      <w:spacing w:before="100" w:beforeAutospacing="1" w:after="100" w:afterAutospacing="1" w:line="240" w:lineRule="auto"/>
      <w:jc w:val="center"/>
    </w:pPr>
    <w:rPr>
      <w:szCs w:val="28"/>
    </w:rPr>
  </w:style>
  <w:style w:type="paragraph" w:customStyle="1" w:styleId="xl77">
    <w:name w:val="xl77"/>
    <w:basedOn w:val="a"/>
    <w:pPr>
      <w:spacing w:before="100" w:beforeAutospacing="1" w:after="100" w:afterAutospacing="1" w:line="240" w:lineRule="auto"/>
      <w:jc w:val="center"/>
    </w:pPr>
    <w:rPr>
      <w:b/>
      <w:bCs/>
      <w:szCs w:val="28"/>
    </w:rPr>
  </w:style>
  <w:style w:type="paragraph" w:customStyle="1" w:styleId="xl78">
    <w:name w:val="xl78"/>
    <w:basedOn w:val="a"/>
    <w:pPr>
      <w:spacing w:before="100" w:beforeAutospacing="1" w:after="100" w:afterAutospacing="1" w:line="240" w:lineRule="auto"/>
      <w:jc w:val="center"/>
    </w:pPr>
    <w:rPr>
      <w:b/>
      <w:bCs/>
      <w:szCs w:val="28"/>
    </w:rPr>
  </w:style>
  <w:style w:type="paragraph" w:customStyle="1" w:styleId="xl79">
    <w:name w:val="xl79"/>
    <w:basedOn w:val="a"/>
    <w:pPr>
      <w:spacing w:before="100" w:beforeAutospacing="1" w:after="100" w:afterAutospacing="1" w:line="240" w:lineRule="auto"/>
      <w:jc w:val="center"/>
    </w:pPr>
    <w:rPr>
      <w:b/>
      <w:bCs/>
      <w:szCs w:val="28"/>
    </w:rPr>
  </w:style>
  <w:style w:type="paragraph" w:customStyle="1" w:styleId="xl80">
    <w:name w:val="xl80"/>
    <w:basedOn w:val="a"/>
    <w:pPr>
      <w:spacing w:before="100" w:beforeAutospacing="1" w:after="100" w:afterAutospacing="1" w:line="240" w:lineRule="auto"/>
      <w:jc w:val="right"/>
    </w:pPr>
    <w:rPr>
      <w:b/>
      <w:bCs/>
      <w:szCs w:val="28"/>
    </w:rPr>
  </w:style>
  <w:style w:type="paragraph" w:customStyle="1" w:styleId="xl81">
    <w:name w:val="xl81"/>
    <w:basedOn w:val="a"/>
    <w:pPr>
      <w:spacing w:before="100" w:beforeAutospacing="1" w:after="100" w:afterAutospacing="1" w:line="240" w:lineRule="auto"/>
      <w:jc w:val="right"/>
    </w:pPr>
    <w:rPr>
      <w:szCs w:val="28"/>
    </w:rPr>
  </w:style>
  <w:style w:type="paragraph" w:customStyle="1" w:styleId="xl82">
    <w:name w:val="xl82"/>
    <w:basedOn w:val="a"/>
    <w:pPr>
      <w:spacing w:before="100" w:beforeAutospacing="1" w:after="100" w:afterAutospacing="1" w:line="240" w:lineRule="auto"/>
      <w:jc w:val="right"/>
    </w:pPr>
    <w:rPr>
      <w:rFonts w:ascii="Arial" w:hAnsi="Arial" w:cs="Arial"/>
      <w:sz w:val="20"/>
      <w:szCs w:val="20"/>
    </w:rPr>
  </w:style>
  <w:style w:type="paragraph" w:customStyle="1" w:styleId="xl83">
    <w:name w:val="xl83"/>
    <w:basedOn w:val="a"/>
    <w:pPr>
      <w:spacing w:before="100" w:beforeAutospacing="1" w:after="100" w:afterAutospacing="1" w:line="240" w:lineRule="auto"/>
    </w:pPr>
    <w:rPr>
      <w:b/>
      <w:bCs/>
      <w:szCs w:val="28"/>
    </w:rPr>
  </w:style>
  <w:style w:type="paragraph" w:styleId="afc">
    <w:name w:val="Document Map"/>
    <w:basedOn w:val="a"/>
    <w:link w:val="afd"/>
    <w:rPr>
      <w:rFonts w:ascii="Tahoma" w:hAnsi="Tahoma"/>
      <w:sz w:val="16"/>
      <w:szCs w:val="16"/>
      <w:lang w:val="en-US" w:eastAsia="en-US"/>
    </w:rPr>
  </w:style>
  <w:style w:type="character" w:customStyle="1" w:styleId="afd">
    <w:name w:val="Схема документа Знак"/>
    <w:link w:val="afc"/>
    <w:rPr>
      <w:rFonts w:ascii="Tahoma" w:hAnsi="Tahoma" w:cs="Tahoma"/>
      <w:sz w:val="16"/>
      <w:szCs w:val="16"/>
    </w:rPr>
  </w:style>
  <w:style w:type="paragraph" w:customStyle="1" w:styleId="xl84">
    <w:name w:val="xl84"/>
    <w:basedOn w:val="a"/>
    <w:pPr>
      <w:pBdr>
        <w:top w:val="single" w:sz="4" w:space="0" w:color="000000"/>
      </w:pBdr>
      <w:spacing w:before="100" w:beforeAutospacing="1" w:after="100" w:afterAutospacing="1" w:line="240" w:lineRule="auto"/>
      <w:jc w:val="center"/>
    </w:pPr>
    <w:rPr>
      <w:rFonts w:eastAsia="Times New Roman"/>
      <w:b/>
      <w:bCs/>
      <w:szCs w:val="28"/>
    </w:rPr>
  </w:style>
  <w:style w:type="paragraph" w:customStyle="1" w:styleId="xl85">
    <w:name w:val="xl85"/>
    <w:basedOn w:val="a"/>
    <w:pPr>
      <w:pBdr>
        <w:top w:val="single" w:sz="4" w:space="0" w:color="000000"/>
      </w:pBdr>
      <w:spacing w:before="100" w:beforeAutospacing="1" w:after="100" w:afterAutospacing="1" w:line="240" w:lineRule="auto"/>
      <w:jc w:val="center"/>
    </w:pPr>
    <w:rPr>
      <w:rFonts w:eastAsia="Times New Roman"/>
      <w:b/>
      <w:bCs/>
      <w:szCs w:val="28"/>
    </w:rPr>
  </w:style>
  <w:style w:type="paragraph" w:customStyle="1" w:styleId="xl86">
    <w:name w:val="xl86"/>
    <w:basedOn w:val="a"/>
    <w:pPr>
      <w:pBdr>
        <w:top w:val="single" w:sz="4" w:space="0" w:color="000000"/>
      </w:pBdr>
      <w:spacing w:before="100" w:beforeAutospacing="1" w:after="100" w:afterAutospacing="1" w:line="240" w:lineRule="auto"/>
      <w:jc w:val="center"/>
    </w:pPr>
    <w:rPr>
      <w:rFonts w:eastAsia="Times New Roman"/>
      <w:b/>
      <w:bCs/>
      <w:szCs w:val="28"/>
    </w:rPr>
  </w:style>
  <w:style w:type="paragraph" w:customStyle="1" w:styleId="xl87">
    <w:name w:val="xl87"/>
    <w:basedOn w:val="a"/>
    <w:pPr>
      <w:pBdr>
        <w:top w:val="single" w:sz="4" w:space="0" w:color="000000"/>
      </w:pBdr>
      <w:spacing w:before="100" w:beforeAutospacing="1" w:after="100" w:afterAutospacing="1" w:line="240" w:lineRule="auto"/>
      <w:jc w:val="center"/>
    </w:pPr>
    <w:rPr>
      <w:rFonts w:eastAsia="Times New Roman"/>
      <w:b/>
      <w:bCs/>
      <w:szCs w:val="28"/>
    </w:rPr>
  </w:style>
  <w:style w:type="paragraph" w:customStyle="1" w:styleId="xl88">
    <w:name w:val="xl88"/>
    <w:basedOn w:val="a"/>
    <w:pPr>
      <w:pBdr>
        <w:top w:val="single" w:sz="4" w:space="0" w:color="000000"/>
      </w:pBdr>
      <w:spacing w:before="100" w:beforeAutospacing="1" w:after="100" w:afterAutospacing="1" w:line="240" w:lineRule="auto"/>
    </w:pPr>
    <w:rPr>
      <w:rFonts w:eastAsia="Times New Roman"/>
      <w:b/>
      <w:bCs/>
      <w:szCs w:val="28"/>
    </w:rPr>
  </w:style>
  <w:style w:type="paragraph" w:styleId="afe">
    <w:name w:val="Balloon Text"/>
    <w:basedOn w:val="a"/>
    <w:link w:val="aff"/>
    <w:pPr>
      <w:spacing w:after="0" w:line="240" w:lineRule="auto"/>
    </w:pPr>
    <w:rPr>
      <w:rFonts w:ascii="Segoe UI" w:hAnsi="Segoe UI"/>
      <w:sz w:val="18"/>
      <w:szCs w:val="18"/>
      <w:lang w:val="en-US" w:eastAsia="en-US"/>
    </w:rPr>
  </w:style>
  <w:style w:type="character" w:customStyle="1" w:styleId="aff">
    <w:name w:val="Текст выноски Знак"/>
    <w:link w:val="afe"/>
    <w:rPr>
      <w:rFonts w:ascii="Segoe UI" w:hAnsi="Segoe UI" w:cs="Segoe UI"/>
      <w:sz w:val="18"/>
      <w:szCs w:val="18"/>
    </w:rPr>
  </w:style>
  <w:style w:type="paragraph" w:customStyle="1" w:styleId="13">
    <w:name w:val="Без интервала1"/>
    <w:rPr>
      <w:rFonts w:ascii="Times New Roman" w:hAnsi="Times New Roman"/>
      <w:sz w:val="28"/>
      <w:szCs w:val="22"/>
      <w:lang w:eastAsia="ru-RU"/>
    </w:rPr>
  </w:style>
  <w:style w:type="paragraph" w:customStyle="1" w:styleId="msonormal0">
    <w:name w:val="msonormal"/>
    <w:basedOn w:val="a"/>
    <w:pPr>
      <w:spacing w:before="100" w:beforeAutospacing="1" w:after="100" w:afterAutospacing="1" w:line="240" w:lineRule="auto"/>
    </w:pPr>
    <w:rPr>
      <w:rFonts w:eastAsia="Times New Roman"/>
      <w:sz w:val="24"/>
      <w:szCs w:val="24"/>
    </w:rPr>
  </w:style>
  <w:style w:type="paragraph" w:customStyle="1" w:styleId="xl63">
    <w:name w:val="xl63"/>
    <w:basedOn w:val="a"/>
    <w:pPr>
      <w:spacing w:before="100" w:beforeAutospacing="1" w:after="100" w:afterAutospacing="1" w:line="240" w:lineRule="auto"/>
      <w:jc w:val="right"/>
    </w:pPr>
    <w:rPr>
      <w:rFonts w:eastAsia="Times New Roman"/>
      <w:b/>
      <w:bCs/>
      <w:szCs w:val="28"/>
    </w:rPr>
  </w:style>
  <w:style w:type="paragraph" w:customStyle="1" w:styleId="xl64">
    <w:name w:val="xl64"/>
    <w:basedOn w:val="a"/>
    <w:pPr>
      <w:spacing w:before="100" w:beforeAutospacing="1" w:after="100" w:afterAutospacing="1" w:line="240" w:lineRule="auto"/>
      <w:jc w:val="right"/>
    </w:pPr>
    <w:rPr>
      <w:rFonts w:eastAsia="Times New Roman"/>
      <w:szCs w:val="28"/>
    </w:rPr>
  </w:style>
  <w:style w:type="paragraph" w:customStyle="1" w:styleId="xl65">
    <w:name w:val="xl65"/>
    <w:basedOn w:val="a"/>
    <w:pPr>
      <w:spacing w:before="100" w:beforeAutospacing="1" w:after="100" w:afterAutospacing="1" w:line="240" w:lineRule="auto"/>
    </w:pPr>
    <w:rPr>
      <w:rFonts w:eastAsia="Times New Roman"/>
      <w:b/>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131</Pages>
  <Words>19331</Words>
  <Characters>110192</Characters>
  <Application>Microsoft Office Word</Application>
  <DocSecurity>0</DocSecurity>
  <Lines>918</Lines>
  <Paragraphs>258</Paragraphs>
  <ScaleCrop>false</ScaleCrop>
  <Company/>
  <LinksUpToDate>false</LinksUpToDate>
  <CharactersWithSpaces>129265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User</dc:creator>
  <cp:lastModifiedBy>Ренёв Владислав Олегович</cp:lastModifiedBy>
  <cp:revision>72</cp:revision>
  <dcterms:created xsi:type="dcterms:W3CDTF">2019-05-29T08:59:00Z</dcterms:created>
  <dcterms:modified xsi:type="dcterms:W3CDTF">2025-10-08T12:01:00Z</dcterms:modified>
  <cp:version>983040</cp:version>
</cp:coreProperties>
</file>